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A807B6" w14:textId="77777777" w:rsidR="003E0491" w:rsidRDefault="00FD27BD" w:rsidP="00FD27BD">
      <w:pPr>
        <w:jc w:val="center"/>
        <w:rPr>
          <w:rFonts w:cs="Times New Roman"/>
          <w:b/>
          <w:sz w:val="36"/>
          <w:szCs w:val="36"/>
          <w:u w:val="single"/>
        </w:rPr>
      </w:pPr>
      <w:r w:rsidRPr="00CF66C8">
        <w:rPr>
          <w:rFonts w:cs="Times New Roman"/>
          <w:b/>
          <w:sz w:val="36"/>
          <w:szCs w:val="36"/>
          <w:u w:val="single"/>
        </w:rPr>
        <w:t>DOMOVNÍ ŘÁD</w:t>
      </w:r>
      <w:r w:rsidRPr="00CF66C8">
        <w:rPr>
          <w:rFonts w:cs="Times New Roman"/>
          <w:b/>
          <w:sz w:val="36"/>
          <w:szCs w:val="36"/>
          <w:u w:val="single"/>
        </w:rPr>
        <w:br/>
        <w:t>chráněného bydlení MELA, o.p.s.</w:t>
      </w:r>
    </w:p>
    <w:p w14:paraId="4D3CB359" w14:textId="77777777" w:rsidR="0049484D" w:rsidRPr="00CF66C8" w:rsidRDefault="0049484D" w:rsidP="00FD27BD">
      <w:pPr>
        <w:jc w:val="center"/>
        <w:rPr>
          <w:rFonts w:cs="Times New Roman"/>
          <w:b/>
          <w:sz w:val="36"/>
          <w:szCs w:val="36"/>
          <w:u w:val="single"/>
        </w:rPr>
      </w:pPr>
    </w:p>
    <w:p w14:paraId="2CB93C31" w14:textId="77777777" w:rsidR="0049484D" w:rsidRDefault="0049484D">
      <w:pPr>
        <w:pStyle w:val="Obsah1"/>
        <w:rPr>
          <w:rFonts w:asciiTheme="minorHAnsi" w:eastAsiaTheme="minorEastAsia" w:hAnsiTheme="minorHAnsi"/>
          <w:noProof/>
          <w:lang w:eastAsia="cs-CZ"/>
        </w:rPr>
      </w:pPr>
      <w:r>
        <w:rPr>
          <w:rFonts w:cs="Times New Roman"/>
          <w:sz w:val="24"/>
          <w:szCs w:val="24"/>
        </w:rPr>
        <w:fldChar w:fldCharType="begin"/>
      </w:r>
      <w:r>
        <w:rPr>
          <w:rFonts w:cs="Times New Roman"/>
          <w:sz w:val="24"/>
          <w:szCs w:val="24"/>
        </w:rPr>
        <w:instrText xml:space="preserve"> TOC \o "1-3" \h \z \u </w:instrText>
      </w:r>
      <w:r>
        <w:rPr>
          <w:rFonts w:cs="Times New Roman"/>
          <w:sz w:val="24"/>
          <w:szCs w:val="24"/>
        </w:rPr>
        <w:fldChar w:fldCharType="separate"/>
      </w:r>
      <w:hyperlink w:anchor="_Toc35502472" w:history="1">
        <w:r w:rsidRPr="00225329">
          <w:rPr>
            <w:rStyle w:val="Hypertextovodkaz"/>
            <w:rFonts w:cs="Times New Roman"/>
            <w:noProof/>
          </w:rPr>
          <w:t>I.</w:t>
        </w:r>
        <w:r>
          <w:rPr>
            <w:rFonts w:asciiTheme="minorHAnsi" w:eastAsiaTheme="minorEastAsia" w:hAnsiTheme="minorHAnsi"/>
            <w:noProof/>
            <w:lang w:eastAsia="cs-CZ"/>
          </w:rPr>
          <w:tab/>
        </w:r>
        <w:r w:rsidRPr="00225329">
          <w:rPr>
            <w:rStyle w:val="Hypertextovodkaz"/>
            <w:rFonts w:cs="Times New Roman"/>
            <w:noProof/>
          </w:rPr>
          <w:t>Všeobecná ustanovení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_Toc35502472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5946FBFD" w14:textId="77777777" w:rsidR="0049484D" w:rsidRDefault="0097607B">
      <w:pPr>
        <w:pStyle w:val="Obsah1"/>
        <w:rPr>
          <w:rFonts w:asciiTheme="minorHAnsi" w:eastAsiaTheme="minorEastAsia" w:hAnsiTheme="minorHAnsi"/>
          <w:noProof/>
          <w:lang w:eastAsia="cs-CZ"/>
        </w:rPr>
      </w:pPr>
      <w:hyperlink w:anchor="_Toc35502473" w:history="1">
        <w:r w:rsidR="0049484D" w:rsidRPr="00225329">
          <w:rPr>
            <w:rStyle w:val="Hypertextovodkaz"/>
            <w:rFonts w:cs="Times New Roman"/>
            <w:noProof/>
          </w:rPr>
          <w:t>II.</w:t>
        </w:r>
        <w:r w:rsidR="0049484D">
          <w:rPr>
            <w:rFonts w:asciiTheme="minorHAnsi" w:eastAsiaTheme="minorEastAsia" w:hAnsiTheme="minorHAnsi"/>
            <w:noProof/>
            <w:lang w:eastAsia="cs-CZ"/>
          </w:rPr>
          <w:tab/>
        </w:r>
        <w:r w:rsidR="0049484D" w:rsidRPr="00225329">
          <w:rPr>
            <w:rStyle w:val="Hypertextovodkaz"/>
            <w:rFonts w:cs="Times New Roman"/>
            <w:noProof/>
          </w:rPr>
          <w:t>Ubytování</w:t>
        </w:r>
        <w:r w:rsidR="0049484D">
          <w:rPr>
            <w:noProof/>
            <w:webHidden/>
          </w:rPr>
          <w:tab/>
        </w:r>
        <w:r w:rsidR="0049484D">
          <w:rPr>
            <w:noProof/>
            <w:webHidden/>
          </w:rPr>
          <w:fldChar w:fldCharType="begin"/>
        </w:r>
        <w:r w:rsidR="0049484D">
          <w:rPr>
            <w:noProof/>
            <w:webHidden/>
          </w:rPr>
          <w:instrText xml:space="preserve"> PAGEREF _Toc35502473 \h </w:instrText>
        </w:r>
        <w:r w:rsidR="0049484D">
          <w:rPr>
            <w:noProof/>
            <w:webHidden/>
          </w:rPr>
        </w:r>
        <w:r w:rsidR="0049484D">
          <w:rPr>
            <w:noProof/>
            <w:webHidden/>
          </w:rPr>
          <w:fldChar w:fldCharType="separate"/>
        </w:r>
        <w:r w:rsidR="0049484D">
          <w:rPr>
            <w:noProof/>
            <w:webHidden/>
          </w:rPr>
          <w:t>3</w:t>
        </w:r>
        <w:r w:rsidR="0049484D">
          <w:rPr>
            <w:noProof/>
            <w:webHidden/>
          </w:rPr>
          <w:fldChar w:fldCharType="end"/>
        </w:r>
      </w:hyperlink>
    </w:p>
    <w:p w14:paraId="133E1119" w14:textId="77777777" w:rsidR="0049484D" w:rsidRDefault="0097607B">
      <w:pPr>
        <w:pStyle w:val="Obsah1"/>
        <w:rPr>
          <w:rFonts w:asciiTheme="minorHAnsi" w:eastAsiaTheme="minorEastAsia" w:hAnsiTheme="minorHAnsi"/>
          <w:noProof/>
          <w:lang w:eastAsia="cs-CZ"/>
        </w:rPr>
      </w:pPr>
      <w:hyperlink w:anchor="_Toc35502474" w:history="1">
        <w:r w:rsidR="0049484D" w:rsidRPr="00225329">
          <w:rPr>
            <w:rStyle w:val="Hypertextovodkaz"/>
            <w:rFonts w:cs="Times New Roman"/>
            <w:noProof/>
          </w:rPr>
          <w:t>III.</w:t>
        </w:r>
        <w:r w:rsidR="0049484D">
          <w:rPr>
            <w:rFonts w:asciiTheme="minorHAnsi" w:eastAsiaTheme="minorEastAsia" w:hAnsiTheme="minorHAnsi"/>
            <w:noProof/>
            <w:lang w:eastAsia="cs-CZ"/>
          </w:rPr>
          <w:tab/>
        </w:r>
        <w:r w:rsidR="0049484D" w:rsidRPr="00225329">
          <w:rPr>
            <w:rStyle w:val="Hypertextovodkaz"/>
            <w:rFonts w:cs="Times New Roman"/>
            <w:noProof/>
          </w:rPr>
          <w:t>Pořádek a soužití na pokoji</w:t>
        </w:r>
        <w:r w:rsidR="0049484D">
          <w:rPr>
            <w:noProof/>
            <w:webHidden/>
          </w:rPr>
          <w:tab/>
        </w:r>
        <w:r w:rsidR="0049484D">
          <w:rPr>
            <w:noProof/>
            <w:webHidden/>
          </w:rPr>
          <w:fldChar w:fldCharType="begin"/>
        </w:r>
        <w:r w:rsidR="0049484D">
          <w:rPr>
            <w:noProof/>
            <w:webHidden/>
          </w:rPr>
          <w:instrText xml:space="preserve"> PAGEREF _Toc35502474 \h </w:instrText>
        </w:r>
        <w:r w:rsidR="0049484D">
          <w:rPr>
            <w:noProof/>
            <w:webHidden/>
          </w:rPr>
        </w:r>
        <w:r w:rsidR="0049484D">
          <w:rPr>
            <w:noProof/>
            <w:webHidden/>
          </w:rPr>
          <w:fldChar w:fldCharType="separate"/>
        </w:r>
        <w:r w:rsidR="0049484D">
          <w:rPr>
            <w:noProof/>
            <w:webHidden/>
          </w:rPr>
          <w:t>4</w:t>
        </w:r>
        <w:r w:rsidR="0049484D">
          <w:rPr>
            <w:noProof/>
            <w:webHidden/>
          </w:rPr>
          <w:fldChar w:fldCharType="end"/>
        </w:r>
      </w:hyperlink>
    </w:p>
    <w:p w14:paraId="4F22AD0B" w14:textId="77777777" w:rsidR="0049484D" w:rsidRDefault="0097607B">
      <w:pPr>
        <w:pStyle w:val="Obsah1"/>
        <w:rPr>
          <w:rFonts w:asciiTheme="minorHAnsi" w:eastAsiaTheme="minorEastAsia" w:hAnsiTheme="minorHAnsi"/>
          <w:noProof/>
          <w:lang w:eastAsia="cs-CZ"/>
        </w:rPr>
      </w:pPr>
      <w:hyperlink w:anchor="_Toc35502475" w:history="1">
        <w:r w:rsidR="0049484D" w:rsidRPr="00225329">
          <w:rPr>
            <w:rStyle w:val="Hypertextovodkaz"/>
            <w:rFonts w:cs="Times New Roman"/>
            <w:noProof/>
          </w:rPr>
          <w:t>IV.</w:t>
        </w:r>
        <w:r w:rsidR="0049484D">
          <w:rPr>
            <w:rFonts w:asciiTheme="minorHAnsi" w:eastAsiaTheme="minorEastAsia" w:hAnsiTheme="minorHAnsi"/>
            <w:noProof/>
            <w:lang w:eastAsia="cs-CZ"/>
          </w:rPr>
          <w:tab/>
        </w:r>
        <w:r w:rsidR="0049484D" w:rsidRPr="00225329">
          <w:rPr>
            <w:rStyle w:val="Hypertextovodkaz"/>
            <w:rFonts w:cs="Times New Roman"/>
            <w:noProof/>
          </w:rPr>
          <w:t>Používání společných prostor a jejich vybavení</w:t>
        </w:r>
        <w:r w:rsidR="0049484D">
          <w:rPr>
            <w:noProof/>
            <w:webHidden/>
          </w:rPr>
          <w:tab/>
        </w:r>
        <w:r w:rsidR="0049484D">
          <w:rPr>
            <w:noProof/>
            <w:webHidden/>
          </w:rPr>
          <w:fldChar w:fldCharType="begin"/>
        </w:r>
        <w:r w:rsidR="0049484D">
          <w:rPr>
            <w:noProof/>
            <w:webHidden/>
          </w:rPr>
          <w:instrText xml:space="preserve"> PAGEREF _Toc35502475 \h </w:instrText>
        </w:r>
        <w:r w:rsidR="0049484D">
          <w:rPr>
            <w:noProof/>
            <w:webHidden/>
          </w:rPr>
        </w:r>
        <w:r w:rsidR="0049484D">
          <w:rPr>
            <w:noProof/>
            <w:webHidden/>
          </w:rPr>
          <w:fldChar w:fldCharType="separate"/>
        </w:r>
        <w:r w:rsidR="0049484D">
          <w:rPr>
            <w:noProof/>
            <w:webHidden/>
          </w:rPr>
          <w:t>4</w:t>
        </w:r>
        <w:r w:rsidR="0049484D">
          <w:rPr>
            <w:noProof/>
            <w:webHidden/>
          </w:rPr>
          <w:fldChar w:fldCharType="end"/>
        </w:r>
      </w:hyperlink>
    </w:p>
    <w:p w14:paraId="00556B59" w14:textId="77777777" w:rsidR="0049484D" w:rsidRDefault="0097607B">
      <w:pPr>
        <w:pStyle w:val="Obsah1"/>
        <w:rPr>
          <w:rFonts w:asciiTheme="minorHAnsi" w:eastAsiaTheme="minorEastAsia" w:hAnsiTheme="minorHAnsi"/>
          <w:noProof/>
          <w:lang w:eastAsia="cs-CZ"/>
        </w:rPr>
      </w:pPr>
      <w:hyperlink w:anchor="_Toc35502476" w:history="1">
        <w:r w:rsidR="0049484D" w:rsidRPr="00225329">
          <w:rPr>
            <w:rStyle w:val="Hypertextovodkaz"/>
            <w:rFonts w:cs="Times New Roman"/>
            <w:noProof/>
          </w:rPr>
          <w:t>V.</w:t>
        </w:r>
        <w:r w:rsidR="0049484D">
          <w:rPr>
            <w:rFonts w:asciiTheme="minorHAnsi" w:eastAsiaTheme="minorEastAsia" w:hAnsiTheme="minorHAnsi"/>
            <w:noProof/>
            <w:lang w:eastAsia="cs-CZ"/>
          </w:rPr>
          <w:tab/>
        </w:r>
        <w:r w:rsidR="0049484D" w:rsidRPr="00225329">
          <w:rPr>
            <w:rStyle w:val="Hypertextovodkaz"/>
            <w:rFonts w:cs="Times New Roman"/>
            <w:noProof/>
          </w:rPr>
          <w:t>Stravování</w:t>
        </w:r>
        <w:r w:rsidR="0049484D">
          <w:rPr>
            <w:noProof/>
            <w:webHidden/>
          </w:rPr>
          <w:tab/>
        </w:r>
        <w:r w:rsidR="0049484D">
          <w:rPr>
            <w:noProof/>
            <w:webHidden/>
          </w:rPr>
          <w:fldChar w:fldCharType="begin"/>
        </w:r>
        <w:r w:rsidR="0049484D">
          <w:rPr>
            <w:noProof/>
            <w:webHidden/>
          </w:rPr>
          <w:instrText xml:space="preserve"> PAGEREF _Toc35502476 \h </w:instrText>
        </w:r>
        <w:r w:rsidR="0049484D">
          <w:rPr>
            <w:noProof/>
            <w:webHidden/>
          </w:rPr>
        </w:r>
        <w:r w:rsidR="0049484D">
          <w:rPr>
            <w:noProof/>
            <w:webHidden/>
          </w:rPr>
          <w:fldChar w:fldCharType="separate"/>
        </w:r>
        <w:r w:rsidR="0049484D">
          <w:rPr>
            <w:noProof/>
            <w:webHidden/>
          </w:rPr>
          <w:t>5</w:t>
        </w:r>
        <w:r w:rsidR="0049484D">
          <w:rPr>
            <w:noProof/>
            <w:webHidden/>
          </w:rPr>
          <w:fldChar w:fldCharType="end"/>
        </w:r>
      </w:hyperlink>
    </w:p>
    <w:p w14:paraId="6803DB78" w14:textId="77777777" w:rsidR="0049484D" w:rsidRDefault="0097607B">
      <w:pPr>
        <w:pStyle w:val="Obsah1"/>
        <w:rPr>
          <w:rFonts w:asciiTheme="minorHAnsi" w:eastAsiaTheme="minorEastAsia" w:hAnsiTheme="minorHAnsi"/>
          <w:noProof/>
          <w:lang w:eastAsia="cs-CZ"/>
        </w:rPr>
      </w:pPr>
      <w:hyperlink w:anchor="_Toc35502477" w:history="1">
        <w:r w:rsidR="0049484D" w:rsidRPr="00225329">
          <w:rPr>
            <w:rStyle w:val="Hypertextovodkaz"/>
            <w:rFonts w:cs="Times New Roman"/>
            <w:noProof/>
          </w:rPr>
          <w:t>VI.</w:t>
        </w:r>
        <w:r w:rsidR="0049484D">
          <w:rPr>
            <w:rFonts w:asciiTheme="minorHAnsi" w:eastAsiaTheme="minorEastAsia" w:hAnsiTheme="minorHAnsi"/>
            <w:noProof/>
            <w:lang w:eastAsia="cs-CZ"/>
          </w:rPr>
          <w:tab/>
        </w:r>
        <w:r w:rsidR="0049484D" w:rsidRPr="00225329">
          <w:rPr>
            <w:rStyle w:val="Hypertextovodkaz"/>
            <w:rFonts w:cs="Times New Roman"/>
            <w:noProof/>
          </w:rPr>
          <w:t>Odhlašování základních činností služby (služby podpory)</w:t>
        </w:r>
        <w:r w:rsidR="0049484D">
          <w:rPr>
            <w:noProof/>
            <w:webHidden/>
          </w:rPr>
          <w:tab/>
        </w:r>
        <w:r w:rsidR="0049484D">
          <w:rPr>
            <w:noProof/>
            <w:webHidden/>
          </w:rPr>
          <w:fldChar w:fldCharType="begin"/>
        </w:r>
        <w:r w:rsidR="0049484D">
          <w:rPr>
            <w:noProof/>
            <w:webHidden/>
          </w:rPr>
          <w:instrText xml:space="preserve"> PAGEREF _Toc35502477 \h </w:instrText>
        </w:r>
        <w:r w:rsidR="0049484D">
          <w:rPr>
            <w:noProof/>
            <w:webHidden/>
          </w:rPr>
        </w:r>
        <w:r w:rsidR="0049484D">
          <w:rPr>
            <w:noProof/>
            <w:webHidden/>
          </w:rPr>
          <w:fldChar w:fldCharType="separate"/>
        </w:r>
        <w:r w:rsidR="0049484D">
          <w:rPr>
            <w:noProof/>
            <w:webHidden/>
          </w:rPr>
          <w:t>5</w:t>
        </w:r>
        <w:r w:rsidR="0049484D">
          <w:rPr>
            <w:noProof/>
            <w:webHidden/>
          </w:rPr>
          <w:fldChar w:fldCharType="end"/>
        </w:r>
      </w:hyperlink>
    </w:p>
    <w:p w14:paraId="770775E4" w14:textId="77777777" w:rsidR="0049484D" w:rsidRDefault="0097607B">
      <w:pPr>
        <w:pStyle w:val="Obsah1"/>
        <w:rPr>
          <w:rFonts w:asciiTheme="minorHAnsi" w:eastAsiaTheme="minorEastAsia" w:hAnsiTheme="minorHAnsi"/>
          <w:noProof/>
          <w:lang w:eastAsia="cs-CZ"/>
        </w:rPr>
      </w:pPr>
      <w:hyperlink w:anchor="_Toc35502478" w:history="1">
        <w:r w:rsidR="0049484D" w:rsidRPr="00225329">
          <w:rPr>
            <w:rStyle w:val="Hypertextovodkaz"/>
            <w:rFonts w:eastAsia="Times New Roman"/>
            <w:noProof/>
            <w:lang w:eastAsia="cs-CZ"/>
          </w:rPr>
          <w:t>VII.</w:t>
        </w:r>
        <w:r w:rsidR="0049484D">
          <w:rPr>
            <w:rFonts w:asciiTheme="minorHAnsi" w:eastAsiaTheme="minorEastAsia" w:hAnsiTheme="minorHAnsi"/>
            <w:noProof/>
            <w:lang w:eastAsia="cs-CZ"/>
          </w:rPr>
          <w:tab/>
        </w:r>
        <w:r w:rsidR="0049484D" w:rsidRPr="00225329">
          <w:rPr>
            <w:rStyle w:val="Hypertextovodkaz"/>
            <w:rFonts w:eastAsia="Times New Roman"/>
            <w:noProof/>
            <w:lang w:eastAsia="cs-CZ"/>
          </w:rPr>
          <w:t>Podpora v základních činnostech služby</w:t>
        </w:r>
        <w:r w:rsidR="0049484D">
          <w:rPr>
            <w:noProof/>
            <w:webHidden/>
          </w:rPr>
          <w:tab/>
        </w:r>
        <w:r w:rsidR="0049484D">
          <w:rPr>
            <w:noProof/>
            <w:webHidden/>
          </w:rPr>
          <w:fldChar w:fldCharType="begin"/>
        </w:r>
        <w:r w:rsidR="0049484D">
          <w:rPr>
            <w:noProof/>
            <w:webHidden/>
          </w:rPr>
          <w:instrText xml:space="preserve"> PAGEREF _Toc35502478 \h </w:instrText>
        </w:r>
        <w:r w:rsidR="0049484D">
          <w:rPr>
            <w:noProof/>
            <w:webHidden/>
          </w:rPr>
        </w:r>
        <w:r w:rsidR="0049484D">
          <w:rPr>
            <w:noProof/>
            <w:webHidden/>
          </w:rPr>
          <w:fldChar w:fldCharType="separate"/>
        </w:r>
        <w:r w:rsidR="0049484D">
          <w:rPr>
            <w:noProof/>
            <w:webHidden/>
          </w:rPr>
          <w:t>5</w:t>
        </w:r>
        <w:r w:rsidR="0049484D">
          <w:rPr>
            <w:noProof/>
            <w:webHidden/>
          </w:rPr>
          <w:fldChar w:fldCharType="end"/>
        </w:r>
      </w:hyperlink>
    </w:p>
    <w:p w14:paraId="7442983F" w14:textId="77777777" w:rsidR="0049484D" w:rsidRDefault="0097607B">
      <w:pPr>
        <w:pStyle w:val="Obsah1"/>
        <w:rPr>
          <w:rFonts w:asciiTheme="minorHAnsi" w:eastAsiaTheme="minorEastAsia" w:hAnsiTheme="minorHAnsi"/>
          <w:noProof/>
          <w:lang w:eastAsia="cs-CZ"/>
        </w:rPr>
      </w:pPr>
      <w:hyperlink w:anchor="_Toc35502479" w:history="1">
        <w:r w:rsidR="0049484D" w:rsidRPr="00225329">
          <w:rPr>
            <w:rStyle w:val="Hypertextovodkaz"/>
            <w:rFonts w:cs="Times New Roman"/>
            <w:noProof/>
          </w:rPr>
          <w:t>VIII.</w:t>
        </w:r>
        <w:r w:rsidR="0049484D">
          <w:rPr>
            <w:rFonts w:asciiTheme="minorHAnsi" w:eastAsiaTheme="minorEastAsia" w:hAnsiTheme="minorHAnsi"/>
            <w:noProof/>
            <w:lang w:eastAsia="cs-CZ"/>
          </w:rPr>
          <w:tab/>
        </w:r>
        <w:r w:rsidR="0049484D" w:rsidRPr="00225329">
          <w:rPr>
            <w:rStyle w:val="Hypertextovodkaz"/>
            <w:rFonts w:cs="Times New Roman"/>
            <w:noProof/>
          </w:rPr>
          <w:t>Individuální plánování průběhu sociální služby</w:t>
        </w:r>
        <w:r w:rsidR="0049484D">
          <w:rPr>
            <w:noProof/>
            <w:webHidden/>
          </w:rPr>
          <w:tab/>
        </w:r>
        <w:r w:rsidR="0049484D">
          <w:rPr>
            <w:noProof/>
            <w:webHidden/>
          </w:rPr>
          <w:fldChar w:fldCharType="begin"/>
        </w:r>
        <w:r w:rsidR="0049484D">
          <w:rPr>
            <w:noProof/>
            <w:webHidden/>
          </w:rPr>
          <w:instrText xml:space="preserve"> PAGEREF _Toc35502479 \h </w:instrText>
        </w:r>
        <w:r w:rsidR="0049484D">
          <w:rPr>
            <w:noProof/>
            <w:webHidden/>
          </w:rPr>
        </w:r>
        <w:r w:rsidR="0049484D">
          <w:rPr>
            <w:noProof/>
            <w:webHidden/>
          </w:rPr>
          <w:fldChar w:fldCharType="separate"/>
        </w:r>
        <w:r w:rsidR="0049484D">
          <w:rPr>
            <w:noProof/>
            <w:webHidden/>
          </w:rPr>
          <w:t>6</w:t>
        </w:r>
        <w:r w:rsidR="0049484D">
          <w:rPr>
            <w:noProof/>
            <w:webHidden/>
          </w:rPr>
          <w:fldChar w:fldCharType="end"/>
        </w:r>
      </w:hyperlink>
    </w:p>
    <w:p w14:paraId="39D7A2CC" w14:textId="77777777" w:rsidR="0049484D" w:rsidRDefault="0097607B">
      <w:pPr>
        <w:pStyle w:val="Obsah1"/>
        <w:rPr>
          <w:rFonts w:asciiTheme="minorHAnsi" w:eastAsiaTheme="minorEastAsia" w:hAnsiTheme="minorHAnsi"/>
          <w:noProof/>
          <w:lang w:eastAsia="cs-CZ"/>
        </w:rPr>
      </w:pPr>
      <w:hyperlink w:anchor="_Toc35502480" w:history="1">
        <w:r w:rsidR="0049484D" w:rsidRPr="00225329">
          <w:rPr>
            <w:rStyle w:val="Hypertextovodkaz"/>
            <w:rFonts w:cs="Times New Roman"/>
            <w:noProof/>
          </w:rPr>
          <w:t>IX.</w:t>
        </w:r>
        <w:r w:rsidR="0049484D">
          <w:rPr>
            <w:rFonts w:asciiTheme="minorHAnsi" w:eastAsiaTheme="minorEastAsia" w:hAnsiTheme="minorHAnsi"/>
            <w:noProof/>
            <w:lang w:eastAsia="cs-CZ"/>
          </w:rPr>
          <w:tab/>
        </w:r>
        <w:r w:rsidR="0049484D" w:rsidRPr="00225329">
          <w:rPr>
            <w:rStyle w:val="Hypertextovodkaz"/>
            <w:rFonts w:cs="Times New Roman"/>
            <w:noProof/>
          </w:rPr>
          <w:t>Hygiena</w:t>
        </w:r>
        <w:r w:rsidR="0049484D">
          <w:rPr>
            <w:noProof/>
            <w:webHidden/>
          </w:rPr>
          <w:tab/>
        </w:r>
        <w:r w:rsidR="0049484D">
          <w:rPr>
            <w:noProof/>
            <w:webHidden/>
          </w:rPr>
          <w:fldChar w:fldCharType="begin"/>
        </w:r>
        <w:r w:rsidR="0049484D">
          <w:rPr>
            <w:noProof/>
            <w:webHidden/>
          </w:rPr>
          <w:instrText xml:space="preserve"> PAGEREF _Toc35502480 \h </w:instrText>
        </w:r>
        <w:r w:rsidR="0049484D">
          <w:rPr>
            <w:noProof/>
            <w:webHidden/>
          </w:rPr>
        </w:r>
        <w:r w:rsidR="0049484D">
          <w:rPr>
            <w:noProof/>
            <w:webHidden/>
          </w:rPr>
          <w:fldChar w:fldCharType="separate"/>
        </w:r>
        <w:r w:rsidR="0049484D">
          <w:rPr>
            <w:noProof/>
            <w:webHidden/>
          </w:rPr>
          <w:t>6</w:t>
        </w:r>
        <w:r w:rsidR="0049484D">
          <w:rPr>
            <w:noProof/>
            <w:webHidden/>
          </w:rPr>
          <w:fldChar w:fldCharType="end"/>
        </w:r>
      </w:hyperlink>
    </w:p>
    <w:p w14:paraId="208D33F8" w14:textId="77777777" w:rsidR="0049484D" w:rsidRDefault="0097607B">
      <w:pPr>
        <w:pStyle w:val="Obsah1"/>
        <w:rPr>
          <w:rFonts w:asciiTheme="minorHAnsi" w:eastAsiaTheme="minorEastAsia" w:hAnsiTheme="minorHAnsi"/>
          <w:noProof/>
          <w:lang w:eastAsia="cs-CZ"/>
        </w:rPr>
      </w:pPr>
      <w:hyperlink w:anchor="_Toc35502481" w:history="1">
        <w:r w:rsidR="0049484D" w:rsidRPr="00225329">
          <w:rPr>
            <w:rStyle w:val="Hypertextovodkaz"/>
            <w:rFonts w:eastAsia="Times New Roman" w:cs="Times New Roman"/>
            <w:noProof/>
            <w:lang w:eastAsia="cs-CZ"/>
          </w:rPr>
          <w:t>X.</w:t>
        </w:r>
        <w:r w:rsidR="0049484D">
          <w:rPr>
            <w:rFonts w:asciiTheme="minorHAnsi" w:eastAsiaTheme="minorEastAsia" w:hAnsiTheme="minorHAnsi"/>
            <w:noProof/>
            <w:lang w:eastAsia="cs-CZ"/>
          </w:rPr>
          <w:tab/>
        </w:r>
        <w:r w:rsidR="0049484D" w:rsidRPr="00225329">
          <w:rPr>
            <w:rStyle w:val="Hypertextovodkaz"/>
            <w:rFonts w:eastAsia="Times New Roman" w:cs="Times New Roman"/>
            <w:noProof/>
            <w:lang w:eastAsia="cs-CZ"/>
          </w:rPr>
          <w:t>Pravidla hospodárnosti</w:t>
        </w:r>
        <w:r w:rsidR="0049484D">
          <w:rPr>
            <w:noProof/>
            <w:webHidden/>
          </w:rPr>
          <w:tab/>
        </w:r>
        <w:r w:rsidR="0049484D">
          <w:rPr>
            <w:noProof/>
            <w:webHidden/>
          </w:rPr>
          <w:fldChar w:fldCharType="begin"/>
        </w:r>
        <w:r w:rsidR="0049484D">
          <w:rPr>
            <w:noProof/>
            <w:webHidden/>
          </w:rPr>
          <w:instrText xml:space="preserve"> PAGEREF _Toc35502481 \h </w:instrText>
        </w:r>
        <w:r w:rsidR="0049484D">
          <w:rPr>
            <w:noProof/>
            <w:webHidden/>
          </w:rPr>
        </w:r>
        <w:r w:rsidR="0049484D">
          <w:rPr>
            <w:noProof/>
            <w:webHidden/>
          </w:rPr>
          <w:fldChar w:fldCharType="separate"/>
        </w:r>
        <w:r w:rsidR="0049484D">
          <w:rPr>
            <w:noProof/>
            <w:webHidden/>
          </w:rPr>
          <w:t>6</w:t>
        </w:r>
        <w:r w:rsidR="0049484D">
          <w:rPr>
            <w:noProof/>
            <w:webHidden/>
          </w:rPr>
          <w:fldChar w:fldCharType="end"/>
        </w:r>
      </w:hyperlink>
    </w:p>
    <w:p w14:paraId="640F6BFC" w14:textId="77777777" w:rsidR="0049484D" w:rsidRDefault="0097607B">
      <w:pPr>
        <w:pStyle w:val="Obsah1"/>
        <w:rPr>
          <w:rFonts w:asciiTheme="minorHAnsi" w:eastAsiaTheme="minorEastAsia" w:hAnsiTheme="minorHAnsi"/>
          <w:noProof/>
          <w:lang w:eastAsia="cs-CZ"/>
        </w:rPr>
      </w:pPr>
      <w:hyperlink w:anchor="_Toc35502482" w:history="1">
        <w:r w:rsidR="0049484D" w:rsidRPr="00225329">
          <w:rPr>
            <w:rStyle w:val="Hypertextovodkaz"/>
            <w:rFonts w:cs="Times New Roman"/>
            <w:noProof/>
          </w:rPr>
          <w:t>XI.</w:t>
        </w:r>
        <w:r w:rsidR="0049484D">
          <w:rPr>
            <w:rFonts w:asciiTheme="minorHAnsi" w:eastAsiaTheme="minorEastAsia" w:hAnsiTheme="minorHAnsi"/>
            <w:noProof/>
            <w:lang w:eastAsia="cs-CZ"/>
          </w:rPr>
          <w:tab/>
        </w:r>
        <w:r w:rsidR="0049484D" w:rsidRPr="00225329">
          <w:rPr>
            <w:rStyle w:val="Hypertextovodkaz"/>
            <w:rFonts w:cs="Times New Roman"/>
            <w:noProof/>
          </w:rPr>
          <w:t>Praní a žehlení prádla</w:t>
        </w:r>
        <w:r w:rsidR="0049484D">
          <w:rPr>
            <w:noProof/>
            <w:webHidden/>
          </w:rPr>
          <w:tab/>
        </w:r>
        <w:r w:rsidR="0049484D">
          <w:rPr>
            <w:noProof/>
            <w:webHidden/>
          </w:rPr>
          <w:fldChar w:fldCharType="begin"/>
        </w:r>
        <w:r w:rsidR="0049484D">
          <w:rPr>
            <w:noProof/>
            <w:webHidden/>
          </w:rPr>
          <w:instrText xml:space="preserve"> PAGEREF _Toc35502482 \h </w:instrText>
        </w:r>
        <w:r w:rsidR="0049484D">
          <w:rPr>
            <w:noProof/>
            <w:webHidden/>
          </w:rPr>
        </w:r>
        <w:r w:rsidR="0049484D">
          <w:rPr>
            <w:noProof/>
            <w:webHidden/>
          </w:rPr>
          <w:fldChar w:fldCharType="separate"/>
        </w:r>
        <w:r w:rsidR="0049484D">
          <w:rPr>
            <w:noProof/>
            <w:webHidden/>
          </w:rPr>
          <w:t>7</w:t>
        </w:r>
        <w:r w:rsidR="0049484D">
          <w:rPr>
            <w:noProof/>
            <w:webHidden/>
          </w:rPr>
          <w:fldChar w:fldCharType="end"/>
        </w:r>
      </w:hyperlink>
    </w:p>
    <w:p w14:paraId="3EAE99E8" w14:textId="77777777" w:rsidR="0049484D" w:rsidRDefault="0097607B">
      <w:pPr>
        <w:pStyle w:val="Obsah1"/>
        <w:rPr>
          <w:rFonts w:asciiTheme="minorHAnsi" w:eastAsiaTheme="minorEastAsia" w:hAnsiTheme="minorHAnsi"/>
          <w:noProof/>
          <w:lang w:eastAsia="cs-CZ"/>
        </w:rPr>
      </w:pPr>
      <w:hyperlink w:anchor="_Toc35502483" w:history="1">
        <w:r w:rsidR="0049484D" w:rsidRPr="00225329">
          <w:rPr>
            <w:rStyle w:val="Hypertextovodkaz"/>
            <w:rFonts w:cs="Times New Roman"/>
            <w:noProof/>
          </w:rPr>
          <w:t>XII.</w:t>
        </w:r>
        <w:r w:rsidR="0049484D">
          <w:rPr>
            <w:rFonts w:asciiTheme="minorHAnsi" w:eastAsiaTheme="minorEastAsia" w:hAnsiTheme="minorHAnsi"/>
            <w:noProof/>
            <w:lang w:eastAsia="cs-CZ"/>
          </w:rPr>
          <w:tab/>
        </w:r>
        <w:r w:rsidR="0049484D" w:rsidRPr="00225329">
          <w:rPr>
            <w:rStyle w:val="Hypertextovodkaz"/>
            <w:rFonts w:cs="Times New Roman"/>
            <w:noProof/>
          </w:rPr>
          <w:t>Denní režim v chráněném bydlení</w:t>
        </w:r>
        <w:r w:rsidR="0049484D">
          <w:rPr>
            <w:noProof/>
            <w:webHidden/>
          </w:rPr>
          <w:tab/>
        </w:r>
        <w:r w:rsidR="0049484D">
          <w:rPr>
            <w:noProof/>
            <w:webHidden/>
          </w:rPr>
          <w:fldChar w:fldCharType="begin"/>
        </w:r>
        <w:r w:rsidR="0049484D">
          <w:rPr>
            <w:noProof/>
            <w:webHidden/>
          </w:rPr>
          <w:instrText xml:space="preserve"> PAGEREF _Toc35502483 \h </w:instrText>
        </w:r>
        <w:r w:rsidR="0049484D">
          <w:rPr>
            <w:noProof/>
            <w:webHidden/>
          </w:rPr>
        </w:r>
        <w:r w:rsidR="0049484D">
          <w:rPr>
            <w:noProof/>
            <w:webHidden/>
          </w:rPr>
          <w:fldChar w:fldCharType="separate"/>
        </w:r>
        <w:r w:rsidR="0049484D">
          <w:rPr>
            <w:noProof/>
            <w:webHidden/>
          </w:rPr>
          <w:t>7</w:t>
        </w:r>
        <w:r w:rsidR="0049484D">
          <w:rPr>
            <w:noProof/>
            <w:webHidden/>
          </w:rPr>
          <w:fldChar w:fldCharType="end"/>
        </w:r>
      </w:hyperlink>
    </w:p>
    <w:p w14:paraId="4B5340AF" w14:textId="77777777" w:rsidR="0049484D" w:rsidRDefault="0097607B">
      <w:pPr>
        <w:pStyle w:val="Obsah1"/>
        <w:rPr>
          <w:rFonts w:asciiTheme="minorHAnsi" w:eastAsiaTheme="minorEastAsia" w:hAnsiTheme="minorHAnsi"/>
          <w:noProof/>
          <w:lang w:eastAsia="cs-CZ"/>
        </w:rPr>
      </w:pPr>
      <w:hyperlink w:anchor="_Toc35502484" w:history="1">
        <w:r w:rsidR="0049484D" w:rsidRPr="00225329">
          <w:rPr>
            <w:rStyle w:val="Hypertextovodkaz"/>
            <w:rFonts w:eastAsia="Times New Roman"/>
            <w:noProof/>
            <w:lang w:eastAsia="cs-CZ"/>
          </w:rPr>
          <w:t>XIII.</w:t>
        </w:r>
        <w:r w:rsidR="0049484D">
          <w:rPr>
            <w:rFonts w:asciiTheme="minorHAnsi" w:eastAsiaTheme="minorEastAsia" w:hAnsiTheme="minorHAnsi"/>
            <w:noProof/>
            <w:lang w:eastAsia="cs-CZ"/>
          </w:rPr>
          <w:tab/>
        </w:r>
        <w:r w:rsidR="0049484D" w:rsidRPr="00225329">
          <w:rPr>
            <w:rStyle w:val="Hypertextovodkaz"/>
            <w:rFonts w:eastAsia="Times New Roman"/>
            <w:noProof/>
            <w:lang w:eastAsia="cs-CZ"/>
          </w:rPr>
          <w:t>Pracovníci ve službě</w:t>
        </w:r>
        <w:r w:rsidR="0049484D">
          <w:rPr>
            <w:noProof/>
            <w:webHidden/>
          </w:rPr>
          <w:tab/>
        </w:r>
        <w:r w:rsidR="0049484D">
          <w:rPr>
            <w:noProof/>
            <w:webHidden/>
          </w:rPr>
          <w:fldChar w:fldCharType="begin"/>
        </w:r>
        <w:r w:rsidR="0049484D">
          <w:rPr>
            <w:noProof/>
            <w:webHidden/>
          </w:rPr>
          <w:instrText xml:space="preserve"> PAGEREF _Toc35502484 \h </w:instrText>
        </w:r>
        <w:r w:rsidR="0049484D">
          <w:rPr>
            <w:noProof/>
            <w:webHidden/>
          </w:rPr>
        </w:r>
        <w:r w:rsidR="0049484D">
          <w:rPr>
            <w:noProof/>
            <w:webHidden/>
          </w:rPr>
          <w:fldChar w:fldCharType="separate"/>
        </w:r>
        <w:r w:rsidR="0049484D">
          <w:rPr>
            <w:noProof/>
            <w:webHidden/>
          </w:rPr>
          <w:t>7</w:t>
        </w:r>
        <w:r w:rsidR="0049484D">
          <w:rPr>
            <w:noProof/>
            <w:webHidden/>
          </w:rPr>
          <w:fldChar w:fldCharType="end"/>
        </w:r>
      </w:hyperlink>
    </w:p>
    <w:p w14:paraId="53E54686" w14:textId="77777777" w:rsidR="0049484D" w:rsidRDefault="0097607B">
      <w:pPr>
        <w:pStyle w:val="Obsah1"/>
        <w:rPr>
          <w:rFonts w:asciiTheme="minorHAnsi" w:eastAsiaTheme="minorEastAsia" w:hAnsiTheme="minorHAnsi"/>
          <w:noProof/>
          <w:lang w:eastAsia="cs-CZ"/>
        </w:rPr>
      </w:pPr>
      <w:hyperlink w:anchor="_Toc35502485" w:history="1">
        <w:r w:rsidR="0049484D" w:rsidRPr="00225329">
          <w:rPr>
            <w:rStyle w:val="Hypertextovodkaz"/>
            <w:rFonts w:cs="Times New Roman"/>
            <w:noProof/>
          </w:rPr>
          <w:t>XIV.</w:t>
        </w:r>
        <w:r w:rsidR="0049484D">
          <w:rPr>
            <w:rFonts w:asciiTheme="minorHAnsi" w:eastAsiaTheme="minorEastAsia" w:hAnsiTheme="minorHAnsi"/>
            <w:noProof/>
            <w:lang w:eastAsia="cs-CZ"/>
          </w:rPr>
          <w:tab/>
        </w:r>
        <w:r w:rsidR="0049484D" w:rsidRPr="00225329">
          <w:rPr>
            <w:rStyle w:val="Hypertextovodkaz"/>
            <w:rFonts w:cs="Times New Roman"/>
            <w:noProof/>
          </w:rPr>
          <w:t>Uložení finanční hotovosti (cenností), podpora při nakládání s volnými penězi</w:t>
        </w:r>
        <w:r w:rsidR="0049484D">
          <w:rPr>
            <w:noProof/>
            <w:webHidden/>
          </w:rPr>
          <w:tab/>
        </w:r>
        <w:r w:rsidR="0049484D">
          <w:rPr>
            <w:noProof/>
            <w:webHidden/>
          </w:rPr>
          <w:fldChar w:fldCharType="begin"/>
        </w:r>
        <w:r w:rsidR="0049484D">
          <w:rPr>
            <w:noProof/>
            <w:webHidden/>
          </w:rPr>
          <w:instrText xml:space="preserve"> PAGEREF _Toc35502485 \h </w:instrText>
        </w:r>
        <w:r w:rsidR="0049484D">
          <w:rPr>
            <w:noProof/>
            <w:webHidden/>
          </w:rPr>
        </w:r>
        <w:r w:rsidR="0049484D">
          <w:rPr>
            <w:noProof/>
            <w:webHidden/>
          </w:rPr>
          <w:fldChar w:fldCharType="separate"/>
        </w:r>
        <w:r w:rsidR="0049484D">
          <w:rPr>
            <w:noProof/>
            <w:webHidden/>
          </w:rPr>
          <w:t>8</w:t>
        </w:r>
        <w:r w:rsidR="0049484D">
          <w:rPr>
            <w:noProof/>
            <w:webHidden/>
          </w:rPr>
          <w:fldChar w:fldCharType="end"/>
        </w:r>
      </w:hyperlink>
    </w:p>
    <w:p w14:paraId="1DCF716D" w14:textId="77777777" w:rsidR="0049484D" w:rsidRDefault="0097607B">
      <w:pPr>
        <w:pStyle w:val="Obsah1"/>
        <w:rPr>
          <w:rFonts w:asciiTheme="minorHAnsi" w:eastAsiaTheme="minorEastAsia" w:hAnsiTheme="minorHAnsi"/>
          <w:noProof/>
          <w:lang w:eastAsia="cs-CZ"/>
        </w:rPr>
      </w:pPr>
      <w:hyperlink w:anchor="_Toc35502486" w:history="1">
        <w:r w:rsidR="0049484D" w:rsidRPr="00225329">
          <w:rPr>
            <w:rStyle w:val="Hypertextovodkaz"/>
            <w:rFonts w:cs="Times New Roman"/>
            <w:noProof/>
          </w:rPr>
          <w:t>XV.</w:t>
        </w:r>
        <w:r w:rsidR="0049484D">
          <w:rPr>
            <w:rFonts w:asciiTheme="minorHAnsi" w:eastAsiaTheme="minorEastAsia" w:hAnsiTheme="minorHAnsi"/>
            <w:noProof/>
            <w:lang w:eastAsia="cs-CZ"/>
          </w:rPr>
          <w:tab/>
        </w:r>
        <w:r w:rsidR="0049484D" w:rsidRPr="00225329">
          <w:rPr>
            <w:rStyle w:val="Hypertextovodkaz"/>
            <w:rFonts w:cs="Times New Roman"/>
            <w:noProof/>
          </w:rPr>
          <w:t>Příjem listovních a peněžních zásilek</w:t>
        </w:r>
        <w:r w:rsidR="0049484D">
          <w:rPr>
            <w:noProof/>
            <w:webHidden/>
          </w:rPr>
          <w:tab/>
        </w:r>
        <w:r w:rsidR="0049484D">
          <w:rPr>
            <w:noProof/>
            <w:webHidden/>
          </w:rPr>
          <w:fldChar w:fldCharType="begin"/>
        </w:r>
        <w:r w:rsidR="0049484D">
          <w:rPr>
            <w:noProof/>
            <w:webHidden/>
          </w:rPr>
          <w:instrText xml:space="preserve"> PAGEREF _Toc35502486 \h </w:instrText>
        </w:r>
        <w:r w:rsidR="0049484D">
          <w:rPr>
            <w:noProof/>
            <w:webHidden/>
          </w:rPr>
        </w:r>
        <w:r w:rsidR="0049484D">
          <w:rPr>
            <w:noProof/>
            <w:webHidden/>
          </w:rPr>
          <w:fldChar w:fldCharType="separate"/>
        </w:r>
        <w:r w:rsidR="0049484D">
          <w:rPr>
            <w:noProof/>
            <w:webHidden/>
          </w:rPr>
          <w:t>8</w:t>
        </w:r>
        <w:r w:rsidR="0049484D">
          <w:rPr>
            <w:noProof/>
            <w:webHidden/>
          </w:rPr>
          <w:fldChar w:fldCharType="end"/>
        </w:r>
      </w:hyperlink>
    </w:p>
    <w:p w14:paraId="3A3F27E8" w14:textId="77777777" w:rsidR="0049484D" w:rsidRDefault="0097607B">
      <w:pPr>
        <w:pStyle w:val="Obsah1"/>
        <w:rPr>
          <w:rFonts w:asciiTheme="minorHAnsi" w:eastAsiaTheme="minorEastAsia" w:hAnsiTheme="minorHAnsi"/>
          <w:noProof/>
          <w:lang w:eastAsia="cs-CZ"/>
        </w:rPr>
      </w:pPr>
      <w:hyperlink w:anchor="_Toc35502487" w:history="1">
        <w:r w:rsidR="0049484D" w:rsidRPr="00225329">
          <w:rPr>
            <w:rStyle w:val="Hypertextovodkaz"/>
            <w:rFonts w:cs="Times New Roman"/>
            <w:noProof/>
          </w:rPr>
          <w:t>XVI.</w:t>
        </w:r>
        <w:r w:rsidR="0049484D">
          <w:rPr>
            <w:rFonts w:asciiTheme="minorHAnsi" w:eastAsiaTheme="minorEastAsia" w:hAnsiTheme="minorHAnsi"/>
            <w:noProof/>
            <w:lang w:eastAsia="cs-CZ"/>
          </w:rPr>
          <w:tab/>
        </w:r>
        <w:r w:rsidR="0049484D" w:rsidRPr="00225329">
          <w:rPr>
            <w:rStyle w:val="Hypertextovodkaz"/>
            <w:rFonts w:cs="Times New Roman"/>
            <w:noProof/>
          </w:rPr>
          <w:t>Protipožární a bezpečnostní opatření</w:t>
        </w:r>
        <w:r w:rsidR="0049484D">
          <w:rPr>
            <w:noProof/>
            <w:webHidden/>
          </w:rPr>
          <w:tab/>
        </w:r>
        <w:r w:rsidR="0049484D">
          <w:rPr>
            <w:noProof/>
            <w:webHidden/>
          </w:rPr>
          <w:fldChar w:fldCharType="begin"/>
        </w:r>
        <w:r w:rsidR="0049484D">
          <w:rPr>
            <w:noProof/>
            <w:webHidden/>
          </w:rPr>
          <w:instrText xml:space="preserve"> PAGEREF _Toc35502487 \h </w:instrText>
        </w:r>
        <w:r w:rsidR="0049484D">
          <w:rPr>
            <w:noProof/>
            <w:webHidden/>
          </w:rPr>
        </w:r>
        <w:r w:rsidR="0049484D">
          <w:rPr>
            <w:noProof/>
            <w:webHidden/>
          </w:rPr>
          <w:fldChar w:fldCharType="separate"/>
        </w:r>
        <w:r w:rsidR="0049484D">
          <w:rPr>
            <w:noProof/>
            <w:webHidden/>
          </w:rPr>
          <w:t>8</w:t>
        </w:r>
        <w:r w:rsidR="0049484D">
          <w:rPr>
            <w:noProof/>
            <w:webHidden/>
          </w:rPr>
          <w:fldChar w:fldCharType="end"/>
        </w:r>
      </w:hyperlink>
    </w:p>
    <w:p w14:paraId="23EAC9CC" w14:textId="77777777" w:rsidR="0049484D" w:rsidRDefault="0097607B">
      <w:pPr>
        <w:pStyle w:val="Obsah1"/>
        <w:rPr>
          <w:rFonts w:asciiTheme="minorHAnsi" w:eastAsiaTheme="minorEastAsia" w:hAnsiTheme="minorHAnsi"/>
          <w:noProof/>
          <w:lang w:eastAsia="cs-CZ"/>
        </w:rPr>
      </w:pPr>
      <w:hyperlink w:anchor="_Toc35502488" w:history="1">
        <w:r w:rsidR="0049484D" w:rsidRPr="00225329">
          <w:rPr>
            <w:rStyle w:val="Hypertextovodkaz"/>
            <w:rFonts w:cs="Times New Roman"/>
            <w:noProof/>
          </w:rPr>
          <w:t>XVII.</w:t>
        </w:r>
        <w:r w:rsidR="0049484D">
          <w:rPr>
            <w:rFonts w:asciiTheme="minorHAnsi" w:eastAsiaTheme="minorEastAsia" w:hAnsiTheme="minorHAnsi"/>
            <w:noProof/>
            <w:lang w:eastAsia="cs-CZ"/>
          </w:rPr>
          <w:tab/>
        </w:r>
        <w:r w:rsidR="0049484D" w:rsidRPr="00225329">
          <w:rPr>
            <w:rStyle w:val="Hypertextovodkaz"/>
            <w:rFonts w:cs="Times New Roman"/>
            <w:noProof/>
          </w:rPr>
          <w:t>Připomínky, náměty, stížnosti a dotazy</w:t>
        </w:r>
        <w:r w:rsidR="0049484D">
          <w:rPr>
            <w:noProof/>
            <w:webHidden/>
          </w:rPr>
          <w:tab/>
        </w:r>
        <w:r w:rsidR="0049484D">
          <w:rPr>
            <w:noProof/>
            <w:webHidden/>
          </w:rPr>
          <w:fldChar w:fldCharType="begin"/>
        </w:r>
        <w:r w:rsidR="0049484D">
          <w:rPr>
            <w:noProof/>
            <w:webHidden/>
          </w:rPr>
          <w:instrText xml:space="preserve"> PAGEREF _Toc35502488 \h </w:instrText>
        </w:r>
        <w:r w:rsidR="0049484D">
          <w:rPr>
            <w:noProof/>
            <w:webHidden/>
          </w:rPr>
        </w:r>
        <w:r w:rsidR="0049484D">
          <w:rPr>
            <w:noProof/>
            <w:webHidden/>
          </w:rPr>
          <w:fldChar w:fldCharType="separate"/>
        </w:r>
        <w:r w:rsidR="0049484D">
          <w:rPr>
            <w:noProof/>
            <w:webHidden/>
          </w:rPr>
          <w:t>9</w:t>
        </w:r>
        <w:r w:rsidR="0049484D">
          <w:rPr>
            <w:noProof/>
            <w:webHidden/>
          </w:rPr>
          <w:fldChar w:fldCharType="end"/>
        </w:r>
      </w:hyperlink>
    </w:p>
    <w:p w14:paraId="014C5AC6" w14:textId="77777777" w:rsidR="0049484D" w:rsidRDefault="0097607B">
      <w:pPr>
        <w:pStyle w:val="Obsah1"/>
        <w:rPr>
          <w:rFonts w:asciiTheme="minorHAnsi" w:eastAsiaTheme="minorEastAsia" w:hAnsiTheme="minorHAnsi"/>
          <w:noProof/>
          <w:lang w:eastAsia="cs-CZ"/>
        </w:rPr>
      </w:pPr>
      <w:hyperlink w:anchor="_Toc35502489" w:history="1">
        <w:r w:rsidR="0049484D" w:rsidRPr="00225329">
          <w:rPr>
            <w:rStyle w:val="Hypertextovodkaz"/>
            <w:rFonts w:cs="Times New Roman"/>
            <w:noProof/>
          </w:rPr>
          <w:t>XVIII.</w:t>
        </w:r>
        <w:r w:rsidR="0049484D">
          <w:rPr>
            <w:rFonts w:asciiTheme="minorHAnsi" w:eastAsiaTheme="minorEastAsia" w:hAnsiTheme="minorHAnsi"/>
            <w:noProof/>
            <w:lang w:eastAsia="cs-CZ"/>
          </w:rPr>
          <w:tab/>
        </w:r>
        <w:r w:rsidR="0049484D" w:rsidRPr="00225329">
          <w:rPr>
            <w:rStyle w:val="Hypertextovodkaz"/>
            <w:rFonts w:cs="Times New Roman"/>
            <w:noProof/>
          </w:rPr>
          <w:t>Návštěvy</w:t>
        </w:r>
        <w:r w:rsidR="0049484D">
          <w:rPr>
            <w:noProof/>
            <w:webHidden/>
          </w:rPr>
          <w:tab/>
        </w:r>
        <w:r w:rsidR="0049484D">
          <w:rPr>
            <w:noProof/>
            <w:webHidden/>
          </w:rPr>
          <w:fldChar w:fldCharType="begin"/>
        </w:r>
        <w:r w:rsidR="0049484D">
          <w:rPr>
            <w:noProof/>
            <w:webHidden/>
          </w:rPr>
          <w:instrText xml:space="preserve"> PAGEREF _Toc35502489 \h </w:instrText>
        </w:r>
        <w:r w:rsidR="0049484D">
          <w:rPr>
            <w:noProof/>
            <w:webHidden/>
          </w:rPr>
        </w:r>
        <w:r w:rsidR="0049484D">
          <w:rPr>
            <w:noProof/>
            <w:webHidden/>
          </w:rPr>
          <w:fldChar w:fldCharType="separate"/>
        </w:r>
        <w:r w:rsidR="0049484D">
          <w:rPr>
            <w:noProof/>
            <w:webHidden/>
          </w:rPr>
          <w:t>9</w:t>
        </w:r>
        <w:r w:rsidR="0049484D">
          <w:rPr>
            <w:noProof/>
            <w:webHidden/>
          </w:rPr>
          <w:fldChar w:fldCharType="end"/>
        </w:r>
      </w:hyperlink>
    </w:p>
    <w:p w14:paraId="6943123A" w14:textId="77777777" w:rsidR="0049484D" w:rsidRDefault="0097607B">
      <w:pPr>
        <w:pStyle w:val="Obsah1"/>
        <w:rPr>
          <w:rFonts w:asciiTheme="minorHAnsi" w:eastAsiaTheme="minorEastAsia" w:hAnsiTheme="minorHAnsi"/>
          <w:noProof/>
          <w:lang w:eastAsia="cs-CZ"/>
        </w:rPr>
      </w:pPr>
      <w:hyperlink w:anchor="_Toc35502490" w:history="1">
        <w:r w:rsidR="0049484D" w:rsidRPr="00225329">
          <w:rPr>
            <w:rStyle w:val="Hypertextovodkaz"/>
            <w:rFonts w:cs="Times New Roman"/>
            <w:noProof/>
          </w:rPr>
          <w:t>XIX.</w:t>
        </w:r>
        <w:r w:rsidR="0049484D">
          <w:rPr>
            <w:rFonts w:asciiTheme="minorHAnsi" w:eastAsiaTheme="minorEastAsia" w:hAnsiTheme="minorHAnsi"/>
            <w:noProof/>
            <w:lang w:eastAsia="cs-CZ"/>
          </w:rPr>
          <w:tab/>
        </w:r>
        <w:r w:rsidR="0049484D" w:rsidRPr="00225329">
          <w:rPr>
            <w:rStyle w:val="Hypertextovodkaz"/>
            <w:rFonts w:cs="Times New Roman"/>
            <w:noProof/>
          </w:rPr>
          <w:t>Klíče od domu, bytu či pokoje</w:t>
        </w:r>
        <w:r w:rsidR="0049484D">
          <w:rPr>
            <w:noProof/>
            <w:webHidden/>
          </w:rPr>
          <w:tab/>
        </w:r>
        <w:r w:rsidR="0049484D">
          <w:rPr>
            <w:noProof/>
            <w:webHidden/>
          </w:rPr>
          <w:fldChar w:fldCharType="begin"/>
        </w:r>
        <w:r w:rsidR="0049484D">
          <w:rPr>
            <w:noProof/>
            <w:webHidden/>
          </w:rPr>
          <w:instrText xml:space="preserve"> PAGEREF _Toc35502490 \h </w:instrText>
        </w:r>
        <w:r w:rsidR="0049484D">
          <w:rPr>
            <w:noProof/>
            <w:webHidden/>
          </w:rPr>
        </w:r>
        <w:r w:rsidR="0049484D">
          <w:rPr>
            <w:noProof/>
            <w:webHidden/>
          </w:rPr>
          <w:fldChar w:fldCharType="separate"/>
        </w:r>
        <w:r w:rsidR="0049484D">
          <w:rPr>
            <w:noProof/>
            <w:webHidden/>
          </w:rPr>
          <w:t>10</w:t>
        </w:r>
        <w:r w:rsidR="0049484D">
          <w:rPr>
            <w:noProof/>
            <w:webHidden/>
          </w:rPr>
          <w:fldChar w:fldCharType="end"/>
        </w:r>
      </w:hyperlink>
    </w:p>
    <w:p w14:paraId="4D1F3308" w14:textId="77777777" w:rsidR="0049484D" w:rsidRDefault="0097607B">
      <w:pPr>
        <w:pStyle w:val="Obsah1"/>
        <w:rPr>
          <w:rFonts w:asciiTheme="minorHAnsi" w:eastAsiaTheme="minorEastAsia" w:hAnsiTheme="minorHAnsi"/>
          <w:noProof/>
          <w:lang w:eastAsia="cs-CZ"/>
        </w:rPr>
      </w:pPr>
      <w:hyperlink w:anchor="_Toc35502491" w:history="1">
        <w:r w:rsidR="0049484D" w:rsidRPr="00225329">
          <w:rPr>
            <w:rStyle w:val="Hypertextovodkaz"/>
            <w:rFonts w:cs="Times New Roman"/>
            <w:noProof/>
          </w:rPr>
          <w:t>XX.</w:t>
        </w:r>
        <w:r w:rsidR="0049484D">
          <w:rPr>
            <w:rFonts w:asciiTheme="minorHAnsi" w:eastAsiaTheme="minorEastAsia" w:hAnsiTheme="minorHAnsi"/>
            <w:noProof/>
            <w:lang w:eastAsia="cs-CZ"/>
          </w:rPr>
          <w:tab/>
        </w:r>
        <w:r w:rsidR="0049484D" w:rsidRPr="00225329">
          <w:rPr>
            <w:rStyle w:val="Hypertextovodkaz"/>
            <w:rFonts w:cs="Times New Roman"/>
            <w:noProof/>
          </w:rPr>
          <w:t>Chov domácích zvířat</w:t>
        </w:r>
        <w:r w:rsidR="0049484D">
          <w:rPr>
            <w:noProof/>
            <w:webHidden/>
          </w:rPr>
          <w:tab/>
        </w:r>
        <w:r w:rsidR="0049484D">
          <w:rPr>
            <w:noProof/>
            <w:webHidden/>
          </w:rPr>
          <w:fldChar w:fldCharType="begin"/>
        </w:r>
        <w:r w:rsidR="0049484D">
          <w:rPr>
            <w:noProof/>
            <w:webHidden/>
          </w:rPr>
          <w:instrText xml:space="preserve"> PAGEREF _Toc35502491 \h </w:instrText>
        </w:r>
        <w:r w:rsidR="0049484D">
          <w:rPr>
            <w:noProof/>
            <w:webHidden/>
          </w:rPr>
        </w:r>
        <w:r w:rsidR="0049484D">
          <w:rPr>
            <w:noProof/>
            <w:webHidden/>
          </w:rPr>
          <w:fldChar w:fldCharType="separate"/>
        </w:r>
        <w:r w:rsidR="0049484D">
          <w:rPr>
            <w:noProof/>
            <w:webHidden/>
          </w:rPr>
          <w:t>10</w:t>
        </w:r>
        <w:r w:rsidR="0049484D">
          <w:rPr>
            <w:noProof/>
            <w:webHidden/>
          </w:rPr>
          <w:fldChar w:fldCharType="end"/>
        </w:r>
      </w:hyperlink>
    </w:p>
    <w:p w14:paraId="40F597CB" w14:textId="77777777" w:rsidR="0049484D" w:rsidRDefault="0097607B">
      <w:pPr>
        <w:pStyle w:val="Obsah1"/>
        <w:rPr>
          <w:rFonts w:asciiTheme="minorHAnsi" w:eastAsiaTheme="minorEastAsia" w:hAnsiTheme="minorHAnsi"/>
          <w:noProof/>
          <w:lang w:eastAsia="cs-CZ"/>
        </w:rPr>
      </w:pPr>
      <w:hyperlink w:anchor="_Toc35502492" w:history="1">
        <w:r w:rsidR="0049484D" w:rsidRPr="00225329">
          <w:rPr>
            <w:rStyle w:val="Hypertextovodkaz"/>
            <w:rFonts w:cs="Times New Roman"/>
            <w:noProof/>
          </w:rPr>
          <w:t>XXI.</w:t>
        </w:r>
        <w:r w:rsidR="0049484D">
          <w:rPr>
            <w:rFonts w:asciiTheme="minorHAnsi" w:eastAsiaTheme="minorEastAsia" w:hAnsiTheme="minorHAnsi"/>
            <w:noProof/>
            <w:lang w:eastAsia="cs-CZ"/>
          </w:rPr>
          <w:tab/>
        </w:r>
        <w:r w:rsidR="0049484D" w:rsidRPr="00225329">
          <w:rPr>
            <w:rStyle w:val="Hypertextovodkaz"/>
            <w:rFonts w:cs="Times New Roman"/>
            <w:noProof/>
          </w:rPr>
          <w:t>Dodržování lékařem doporučeného léčebného režimu</w:t>
        </w:r>
        <w:r w:rsidR="0049484D">
          <w:rPr>
            <w:noProof/>
            <w:webHidden/>
          </w:rPr>
          <w:tab/>
        </w:r>
        <w:r w:rsidR="0049484D">
          <w:rPr>
            <w:noProof/>
            <w:webHidden/>
          </w:rPr>
          <w:fldChar w:fldCharType="begin"/>
        </w:r>
        <w:r w:rsidR="0049484D">
          <w:rPr>
            <w:noProof/>
            <w:webHidden/>
          </w:rPr>
          <w:instrText xml:space="preserve"> PAGEREF _Toc35502492 \h </w:instrText>
        </w:r>
        <w:r w:rsidR="0049484D">
          <w:rPr>
            <w:noProof/>
            <w:webHidden/>
          </w:rPr>
        </w:r>
        <w:r w:rsidR="0049484D">
          <w:rPr>
            <w:noProof/>
            <w:webHidden/>
          </w:rPr>
          <w:fldChar w:fldCharType="separate"/>
        </w:r>
        <w:r w:rsidR="0049484D">
          <w:rPr>
            <w:noProof/>
            <w:webHidden/>
          </w:rPr>
          <w:t>10</w:t>
        </w:r>
        <w:r w:rsidR="0049484D">
          <w:rPr>
            <w:noProof/>
            <w:webHidden/>
          </w:rPr>
          <w:fldChar w:fldCharType="end"/>
        </w:r>
      </w:hyperlink>
    </w:p>
    <w:p w14:paraId="28CD1114" w14:textId="77777777" w:rsidR="0049484D" w:rsidRDefault="0097607B">
      <w:pPr>
        <w:pStyle w:val="Obsah1"/>
        <w:rPr>
          <w:rFonts w:asciiTheme="minorHAnsi" w:eastAsiaTheme="minorEastAsia" w:hAnsiTheme="minorHAnsi"/>
          <w:noProof/>
          <w:lang w:eastAsia="cs-CZ"/>
        </w:rPr>
      </w:pPr>
      <w:hyperlink w:anchor="_Toc35502493" w:history="1">
        <w:r w:rsidR="0049484D" w:rsidRPr="00225329">
          <w:rPr>
            <w:rStyle w:val="Hypertextovodkaz"/>
            <w:rFonts w:cs="Times New Roman"/>
            <w:noProof/>
          </w:rPr>
          <w:t>XXII.</w:t>
        </w:r>
        <w:r w:rsidR="0049484D">
          <w:rPr>
            <w:rFonts w:asciiTheme="minorHAnsi" w:eastAsiaTheme="minorEastAsia" w:hAnsiTheme="minorHAnsi"/>
            <w:noProof/>
            <w:lang w:eastAsia="cs-CZ"/>
          </w:rPr>
          <w:tab/>
        </w:r>
        <w:r w:rsidR="0049484D" w:rsidRPr="00225329">
          <w:rPr>
            <w:rStyle w:val="Hypertextovodkaz"/>
            <w:rFonts w:cs="Times New Roman"/>
            <w:noProof/>
          </w:rPr>
          <w:t>Záznam z krizové situace</w:t>
        </w:r>
        <w:r w:rsidR="0049484D">
          <w:rPr>
            <w:noProof/>
            <w:webHidden/>
          </w:rPr>
          <w:tab/>
        </w:r>
        <w:r w:rsidR="0049484D">
          <w:rPr>
            <w:noProof/>
            <w:webHidden/>
          </w:rPr>
          <w:fldChar w:fldCharType="begin"/>
        </w:r>
        <w:r w:rsidR="0049484D">
          <w:rPr>
            <w:noProof/>
            <w:webHidden/>
          </w:rPr>
          <w:instrText xml:space="preserve"> PAGEREF _Toc35502493 \h </w:instrText>
        </w:r>
        <w:r w:rsidR="0049484D">
          <w:rPr>
            <w:noProof/>
            <w:webHidden/>
          </w:rPr>
        </w:r>
        <w:r w:rsidR="0049484D">
          <w:rPr>
            <w:noProof/>
            <w:webHidden/>
          </w:rPr>
          <w:fldChar w:fldCharType="separate"/>
        </w:r>
        <w:r w:rsidR="0049484D">
          <w:rPr>
            <w:noProof/>
            <w:webHidden/>
          </w:rPr>
          <w:t>10</w:t>
        </w:r>
        <w:r w:rsidR="0049484D">
          <w:rPr>
            <w:noProof/>
            <w:webHidden/>
          </w:rPr>
          <w:fldChar w:fldCharType="end"/>
        </w:r>
      </w:hyperlink>
    </w:p>
    <w:p w14:paraId="5E14E6EF" w14:textId="77777777" w:rsidR="0049484D" w:rsidRDefault="0097607B">
      <w:pPr>
        <w:pStyle w:val="Obsah1"/>
        <w:rPr>
          <w:rFonts w:asciiTheme="minorHAnsi" w:eastAsiaTheme="minorEastAsia" w:hAnsiTheme="minorHAnsi"/>
          <w:noProof/>
          <w:lang w:eastAsia="cs-CZ"/>
        </w:rPr>
      </w:pPr>
      <w:hyperlink w:anchor="_Toc35502494" w:history="1">
        <w:r w:rsidR="0049484D" w:rsidRPr="00225329">
          <w:rPr>
            <w:rStyle w:val="Hypertextovodkaz"/>
            <w:rFonts w:cs="Times New Roman"/>
            <w:noProof/>
          </w:rPr>
          <w:t>XXIII.</w:t>
        </w:r>
        <w:r w:rsidR="0049484D">
          <w:rPr>
            <w:rFonts w:asciiTheme="minorHAnsi" w:eastAsiaTheme="minorEastAsia" w:hAnsiTheme="minorHAnsi"/>
            <w:noProof/>
            <w:lang w:eastAsia="cs-CZ"/>
          </w:rPr>
          <w:tab/>
        </w:r>
        <w:r w:rsidR="0049484D" w:rsidRPr="00225329">
          <w:rPr>
            <w:rStyle w:val="Hypertextovodkaz"/>
            <w:rFonts w:cs="Times New Roman"/>
            <w:noProof/>
          </w:rPr>
          <w:t>Ukončení užívání sociální služby</w:t>
        </w:r>
        <w:r w:rsidR="0049484D">
          <w:rPr>
            <w:noProof/>
            <w:webHidden/>
          </w:rPr>
          <w:tab/>
        </w:r>
        <w:r w:rsidR="0049484D">
          <w:rPr>
            <w:noProof/>
            <w:webHidden/>
          </w:rPr>
          <w:fldChar w:fldCharType="begin"/>
        </w:r>
        <w:r w:rsidR="0049484D">
          <w:rPr>
            <w:noProof/>
            <w:webHidden/>
          </w:rPr>
          <w:instrText xml:space="preserve"> PAGEREF _Toc35502494 \h </w:instrText>
        </w:r>
        <w:r w:rsidR="0049484D">
          <w:rPr>
            <w:noProof/>
            <w:webHidden/>
          </w:rPr>
        </w:r>
        <w:r w:rsidR="0049484D">
          <w:rPr>
            <w:noProof/>
            <w:webHidden/>
          </w:rPr>
          <w:fldChar w:fldCharType="separate"/>
        </w:r>
        <w:r w:rsidR="0049484D">
          <w:rPr>
            <w:noProof/>
            <w:webHidden/>
          </w:rPr>
          <w:t>11</w:t>
        </w:r>
        <w:r w:rsidR="0049484D">
          <w:rPr>
            <w:noProof/>
            <w:webHidden/>
          </w:rPr>
          <w:fldChar w:fldCharType="end"/>
        </w:r>
      </w:hyperlink>
    </w:p>
    <w:p w14:paraId="62EC4147" w14:textId="77777777" w:rsidR="0049484D" w:rsidRDefault="0097607B">
      <w:pPr>
        <w:pStyle w:val="Obsah1"/>
        <w:rPr>
          <w:rFonts w:asciiTheme="minorHAnsi" w:eastAsiaTheme="minorEastAsia" w:hAnsiTheme="minorHAnsi"/>
          <w:noProof/>
          <w:lang w:eastAsia="cs-CZ"/>
        </w:rPr>
      </w:pPr>
      <w:hyperlink w:anchor="_Toc35502495" w:history="1">
        <w:r w:rsidR="0049484D" w:rsidRPr="00225329">
          <w:rPr>
            <w:rStyle w:val="Hypertextovodkaz"/>
            <w:rFonts w:cs="Times New Roman"/>
            <w:noProof/>
          </w:rPr>
          <w:t>XXIV.</w:t>
        </w:r>
        <w:r w:rsidR="0049484D">
          <w:rPr>
            <w:rFonts w:asciiTheme="minorHAnsi" w:eastAsiaTheme="minorEastAsia" w:hAnsiTheme="minorHAnsi"/>
            <w:noProof/>
            <w:lang w:eastAsia="cs-CZ"/>
          </w:rPr>
          <w:tab/>
        </w:r>
        <w:r w:rsidR="0049484D" w:rsidRPr="00225329">
          <w:rPr>
            <w:rStyle w:val="Hypertextovodkaz"/>
            <w:rFonts w:cs="Times New Roman"/>
            <w:noProof/>
          </w:rPr>
          <w:t>Sankce za nedodržování Domovního řádu a Vnitřních pravidel CHB</w:t>
        </w:r>
        <w:r w:rsidR="0049484D">
          <w:rPr>
            <w:noProof/>
            <w:webHidden/>
          </w:rPr>
          <w:tab/>
        </w:r>
        <w:r w:rsidR="0049484D">
          <w:rPr>
            <w:noProof/>
            <w:webHidden/>
          </w:rPr>
          <w:fldChar w:fldCharType="begin"/>
        </w:r>
        <w:r w:rsidR="0049484D">
          <w:rPr>
            <w:noProof/>
            <w:webHidden/>
          </w:rPr>
          <w:instrText xml:space="preserve"> PAGEREF _Toc35502495 \h </w:instrText>
        </w:r>
        <w:r w:rsidR="0049484D">
          <w:rPr>
            <w:noProof/>
            <w:webHidden/>
          </w:rPr>
        </w:r>
        <w:r w:rsidR="0049484D">
          <w:rPr>
            <w:noProof/>
            <w:webHidden/>
          </w:rPr>
          <w:fldChar w:fldCharType="separate"/>
        </w:r>
        <w:r w:rsidR="0049484D">
          <w:rPr>
            <w:noProof/>
            <w:webHidden/>
          </w:rPr>
          <w:t>11</w:t>
        </w:r>
        <w:r w:rsidR="0049484D">
          <w:rPr>
            <w:noProof/>
            <w:webHidden/>
          </w:rPr>
          <w:fldChar w:fldCharType="end"/>
        </w:r>
      </w:hyperlink>
    </w:p>
    <w:p w14:paraId="1C91348F" w14:textId="77777777" w:rsidR="0049484D" w:rsidRDefault="0097607B">
      <w:pPr>
        <w:pStyle w:val="Obsah1"/>
        <w:rPr>
          <w:rFonts w:asciiTheme="minorHAnsi" w:eastAsiaTheme="minorEastAsia" w:hAnsiTheme="minorHAnsi"/>
          <w:noProof/>
          <w:lang w:eastAsia="cs-CZ"/>
        </w:rPr>
      </w:pPr>
      <w:hyperlink w:anchor="_Toc35502496" w:history="1">
        <w:r w:rsidR="0049484D" w:rsidRPr="00225329">
          <w:rPr>
            <w:rStyle w:val="Hypertextovodkaz"/>
            <w:rFonts w:cs="Times New Roman"/>
            <w:noProof/>
          </w:rPr>
          <w:t>XXV.</w:t>
        </w:r>
        <w:r w:rsidR="0049484D">
          <w:rPr>
            <w:rFonts w:asciiTheme="minorHAnsi" w:eastAsiaTheme="minorEastAsia" w:hAnsiTheme="minorHAnsi"/>
            <w:noProof/>
            <w:lang w:eastAsia="cs-CZ"/>
          </w:rPr>
          <w:tab/>
        </w:r>
        <w:r w:rsidR="0049484D" w:rsidRPr="00225329">
          <w:rPr>
            <w:rStyle w:val="Hypertextovodkaz"/>
            <w:rFonts w:cs="Times New Roman"/>
            <w:noProof/>
          </w:rPr>
          <w:t>Závaznost</w:t>
        </w:r>
        <w:r w:rsidR="0049484D">
          <w:rPr>
            <w:noProof/>
            <w:webHidden/>
          </w:rPr>
          <w:tab/>
        </w:r>
        <w:r w:rsidR="0049484D">
          <w:rPr>
            <w:noProof/>
            <w:webHidden/>
          </w:rPr>
          <w:fldChar w:fldCharType="begin"/>
        </w:r>
        <w:r w:rsidR="0049484D">
          <w:rPr>
            <w:noProof/>
            <w:webHidden/>
          </w:rPr>
          <w:instrText xml:space="preserve"> PAGEREF _Toc35502496 \h </w:instrText>
        </w:r>
        <w:r w:rsidR="0049484D">
          <w:rPr>
            <w:noProof/>
            <w:webHidden/>
          </w:rPr>
        </w:r>
        <w:r w:rsidR="0049484D">
          <w:rPr>
            <w:noProof/>
            <w:webHidden/>
          </w:rPr>
          <w:fldChar w:fldCharType="separate"/>
        </w:r>
        <w:r w:rsidR="0049484D">
          <w:rPr>
            <w:noProof/>
            <w:webHidden/>
          </w:rPr>
          <w:t>12</w:t>
        </w:r>
        <w:r w:rsidR="0049484D">
          <w:rPr>
            <w:noProof/>
            <w:webHidden/>
          </w:rPr>
          <w:fldChar w:fldCharType="end"/>
        </w:r>
      </w:hyperlink>
    </w:p>
    <w:p w14:paraId="099A1DC8" w14:textId="77777777" w:rsidR="0049484D" w:rsidRDefault="0097607B">
      <w:pPr>
        <w:pStyle w:val="Obsah1"/>
        <w:rPr>
          <w:rFonts w:asciiTheme="minorHAnsi" w:eastAsiaTheme="minorEastAsia" w:hAnsiTheme="minorHAnsi"/>
          <w:noProof/>
          <w:lang w:eastAsia="cs-CZ"/>
        </w:rPr>
      </w:pPr>
      <w:hyperlink w:anchor="_Toc35502497" w:history="1">
        <w:r w:rsidR="0049484D" w:rsidRPr="00225329">
          <w:rPr>
            <w:rStyle w:val="Hypertextovodkaz"/>
            <w:rFonts w:cs="Times New Roman"/>
            <w:noProof/>
          </w:rPr>
          <w:t>XXVI.</w:t>
        </w:r>
        <w:r w:rsidR="0049484D">
          <w:rPr>
            <w:rFonts w:asciiTheme="minorHAnsi" w:eastAsiaTheme="minorEastAsia" w:hAnsiTheme="minorHAnsi"/>
            <w:noProof/>
            <w:lang w:eastAsia="cs-CZ"/>
          </w:rPr>
          <w:tab/>
        </w:r>
        <w:r w:rsidR="0049484D" w:rsidRPr="00225329">
          <w:rPr>
            <w:rStyle w:val="Hypertextovodkaz"/>
            <w:rFonts w:cs="Times New Roman"/>
            <w:noProof/>
          </w:rPr>
          <w:t>Zajištění zdravotní péče</w:t>
        </w:r>
        <w:r w:rsidR="0049484D">
          <w:rPr>
            <w:noProof/>
            <w:webHidden/>
          </w:rPr>
          <w:tab/>
        </w:r>
        <w:r w:rsidR="0049484D">
          <w:rPr>
            <w:noProof/>
            <w:webHidden/>
          </w:rPr>
          <w:fldChar w:fldCharType="begin"/>
        </w:r>
        <w:r w:rsidR="0049484D">
          <w:rPr>
            <w:noProof/>
            <w:webHidden/>
          </w:rPr>
          <w:instrText xml:space="preserve"> PAGEREF _Toc35502497 \h </w:instrText>
        </w:r>
        <w:r w:rsidR="0049484D">
          <w:rPr>
            <w:noProof/>
            <w:webHidden/>
          </w:rPr>
        </w:r>
        <w:r w:rsidR="0049484D">
          <w:rPr>
            <w:noProof/>
            <w:webHidden/>
          </w:rPr>
          <w:fldChar w:fldCharType="separate"/>
        </w:r>
        <w:r w:rsidR="0049484D">
          <w:rPr>
            <w:noProof/>
            <w:webHidden/>
          </w:rPr>
          <w:t>13</w:t>
        </w:r>
        <w:r w:rsidR="0049484D">
          <w:rPr>
            <w:noProof/>
            <w:webHidden/>
          </w:rPr>
          <w:fldChar w:fldCharType="end"/>
        </w:r>
      </w:hyperlink>
    </w:p>
    <w:p w14:paraId="78752E3C" w14:textId="77777777" w:rsidR="00176186" w:rsidRDefault="0049484D" w:rsidP="00176186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fldChar w:fldCharType="end"/>
      </w:r>
    </w:p>
    <w:p w14:paraId="427BB6EC" w14:textId="77777777" w:rsidR="000368AD" w:rsidRPr="00CF66C8" w:rsidRDefault="000368AD" w:rsidP="00176186">
      <w:pPr>
        <w:rPr>
          <w:rFonts w:cs="Times New Roman"/>
          <w:sz w:val="24"/>
          <w:szCs w:val="24"/>
        </w:rPr>
      </w:pPr>
    </w:p>
    <w:p w14:paraId="1F2550C8" w14:textId="77777777" w:rsidR="00DD663B" w:rsidRPr="00CF66C8" w:rsidRDefault="00DD663B" w:rsidP="00DD663B">
      <w:pPr>
        <w:pStyle w:val="Nadpis1"/>
        <w:rPr>
          <w:rFonts w:cs="Times New Roman"/>
        </w:rPr>
      </w:pPr>
      <w:bookmarkStart w:id="0" w:name="_Toc35502163"/>
      <w:bookmarkStart w:id="1" w:name="_Toc35502472"/>
      <w:r w:rsidRPr="00CF66C8">
        <w:rPr>
          <w:rFonts w:cs="Times New Roman"/>
        </w:rPr>
        <w:lastRenderedPageBreak/>
        <w:t>Všeobecná ustanovení</w:t>
      </w:r>
      <w:bookmarkEnd w:id="0"/>
      <w:bookmarkEnd w:id="1"/>
    </w:p>
    <w:p w14:paraId="7598C259" w14:textId="77777777" w:rsidR="00DD663B" w:rsidRPr="00D650CC" w:rsidRDefault="00DD663B" w:rsidP="00DD663B">
      <w:pPr>
        <w:pStyle w:val="Odstavecseseznamem"/>
        <w:numPr>
          <w:ilvl w:val="0"/>
          <w:numId w:val="1"/>
        </w:numPr>
        <w:spacing w:after="0" w:line="360" w:lineRule="auto"/>
        <w:ind w:left="425" w:hanging="357"/>
        <w:jc w:val="both"/>
        <w:rPr>
          <w:rFonts w:cs="Times New Roman"/>
          <w:b/>
        </w:rPr>
      </w:pPr>
      <w:r w:rsidRPr="00D650CC">
        <w:rPr>
          <w:rFonts w:cs="Times New Roman"/>
        </w:rPr>
        <w:t xml:space="preserve">Služba chráněného bydlení je součástí sociálních služeb, jejichž poskytovatelem je obecně prospěšná společnost MELA, se sídlem v ulici Nová 106, 281 25 Konárovice, </w:t>
      </w:r>
      <w:r w:rsidRPr="00D650CC">
        <w:rPr>
          <w:rFonts w:cs="Times New Roman"/>
        </w:rPr>
        <w:br/>
        <w:t>IČ: 283 76 196</w:t>
      </w:r>
    </w:p>
    <w:p w14:paraId="0064CB4B" w14:textId="77777777" w:rsidR="00DD663B" w:rsidRPr="00D650CC" w:rsidRDefault="00DD663B" w:rsidP="00DD663B">
      <w:pPr>
        <w:pStyle w:val="Odstavecseseznamem"/>
        <w:numPr>
          <w:ilvl w:val="0"/>
          <w:numId w:val="1"/>
        </w:numPr>
        <w:spacing w:after="0" w:line="360" w:lineRule="auto"/>
        <w:ind w:left="425" w:hanging="357"/>
        <w:jc w:val="both"/>
        <w:rPr>
          <w:rFonts w:cs="Times New Roman"/>
          <w:b/>
        </w:rPr>
      </w:pPr>
      <w:r w:rsidRPr="00D650CC">
        <w:rPr>
          <w:rFonts w:cs="Times New Roman"/>
        </w:rPr>
        <w:t xml:space="preserve">Tento domovní řád upravuje podmínky a způsob užívání pokojů a společných částí bytů, které se nachází v Kolíně v ulici Tyršova, a v ulici Antonína Kaliny. </w:t>
      </w:r>
    </w:p>
    <w:p w14:paraId="35D7B292" w14:textId="7D08CC11" w:rsidR="00DD663B" w:rsidRPr="00D650CC" w:rsidRDefault="00DD663B" w:rsidP="00DD663B">
      <w:pPr>
        <w:pStyle w:val="Odstavecseseznamem"/>
        <w:numPr>
          <w:ilvl w:val="0"/>
          <w:numId w:val="1"/>
        </w:numPr>
        <w:spacing w:after="0" w:line="360" w:lineRule="auto"/>
        <w:ind w:left="425" w:hanging="357"/>
        <w:jc w:val="both"/>
        <w:rPr>
          <w:rFonts w:cs="Times New Roman"/>
        </w:rPr>
      </w:pPr>
      <w:r w:rsidRPr="00D650CC">
        <w:rPr>
          <w:rFonts w:cs="Times New Roman"/>
        </w:rPr>
        <w:t xml:space="preserve">Podmínky </w:t>
      </w:r>
      <w:r w:rsidR="009D1191">
        <w:rPr>
          <w:rFonts w:cs="Times New Roman"/>
        </w:rPr>
        <w:t xml:space="preserve">poskytování sociální služby </w:t>
      </w:r>
      <w:r w:rsidRPr="00D650CC">
        <w:rPr>
          <w:rFonts w:cs="Times New Roman"/>
        </w:rPr>
        <w:t xml:space="preserve">v chráněném bydlení jsou zachyceny ve </w:t>
      </w:r>
      <w:r w:rsidR="009D1191">
        <w:rPr>
          <w:rFonts w:cs="Times New Roman"/>
        </w:rPr>
        <w:t>S</w:t>
      </w:r>
      <w:r w:rsidRPr="00D650CC">
        <w:rPr>
          <w:rFonts w:cs="Times New Roman"/>
        </w:rPr>
        <w:t xml:space="preserve">mlouvě o </w:t>
      </w:r>
      <w:r w:rsidR="009D1191">
        <w:rPr>
          <w:rFonts w:cs="Times New Roman"/>
        </w:rPr>
        <w:t>poskytování služby chráněného bydlení Kolín,</w:t>
      </w:r>
      <w:r w:rsidRPr="00D650CC">
        <w:rPr>
          <w:rFonts w:cs="Times New Roman"/>
        </w:rPr>
        <w:t xml:space="preserve"> kterou uzavírá obecně prospěšná společnost MELA (dále „poskytovatel“) s každým obyvatelem chráněného bydlení (dále jen CHB). Pobyt v CHB je dobrovolný, vychází ze svobodného rozhodnutí uživatele (případně jeho opatrovníka) a může být kdykoliv ukončen vypovězením smlouvy</w:t>
      </w:r>
      <w:r w:rsidR="009D1191">
        <w:rPr>
          <w:rFonts w:cs="Times New Roman"/>
        </w:rPr>
        <w:t>.</w:t>
      </w:r>
    </w:p>
    <w:p w14:paraId="2EEA58F8" w14:textId="77777777" w:rsidR="00DD663B" w:rsidRPr="00D650CC" w:rsidRDefault="00DD663B" w:rsidP="00DD663B">
      <w:pPr>
        <w:pStyle w:val="Odstavecseseznamem"/>
        <w:numPr>
          <w:ilvl w:val="0"/>
          <w:numId w:val="1"/>
        </w:numPr>
        <w:spacing w:after="0" w:line="360" w:lineRule="auto"/>
        <w:ind w:left="425" w:hanging="357"/>
        <w:jc w:val="both"/>
        <w:rPr>
          <w:rFonts w:cs="Times New Roman"/>
          <w:b/>
        </w:rPr>
      </w:pPr>
      <w:r w:rsidRPr="00D650CC">
        <w:rPr>
          <w:rFonts w:cs="Times New Roman"/>
        </w:rPr>
        <w:t xml:space="preserve">Pobyt v CHB je určen lidem se zdravotním znevýhodněním. CHB svým obyvatelům poskytuje zázemí a životní prostor, ve kterém mají možnost žít takovým způsobem života, který se co nejvíce blíží životu ostatních vrstevníků. </w:t>
      </w:r>
    </w:p>
    <w:p w14:paraId="6F63E05B" w14:textId="77777777" w:rsidR="00DD663B" w:rsidRPr="00D650CC" w:rsidRDefault="00DD663B" w:rsidP="00DD663B">
      <w:pPr>
        <w:pStyle w:val="Odstavecseseznamem"/>
        <w:numPr>
          <w:ilvl w:val="0"/>
          <w:numId w:val="1"/>
        </w:numPr>
        <w:spacing w:after="0" w:line="360" w:lineRule="auto"/>
        <w:ind w:left="425" w:hanging="357"/>
        <w:jc w:val="both"/>
        <w:rPr>
          <w:rFonts w:cs="Times New Roman"/>
          <w:b/>
        </w:rPr>
      </w:pPr>
      <w:r w:rsidRPr="00D650CC">
        <w:rPr>
          <w:rFonts w:cs="Times New Roman"/>
        </w:rPr>
        <w:t>Důraz je kladen na přiměřené zapojení péče o vlastní domácnost a další vhodné způsoby sebeuplatnění a tím i dosažení co největší samostatnosti a nezávislosti.</w:t>
      </w:r>
    </w:p>
    <w:p w14:paraId="65A30116" w14:textId="77777777" w:rsidR="00DD663B" w:rsidRPr="00D650CC" w:rsidRDefault="00DD663B" w:rsidP="00DD663B">
      <w:pPr>
        <w:pStyle w:val="Odstavecseseznamem"/>
        <w:numPr>
          <w:ilvl w:val="0"/>
          <w:numId w:val="1"/>
        </w:numPr>
        <w:spacing w:after="0" w:line="360" w:lineRule="auto"/>
        <w:ind w:left="425" w:hanging="357"/>
        <w:jc w:val="both"/>
        <w:rPr>
          <w:rFonts w:cs="Times New Roman"/>
          <w:b/>
        </w:rPr>
      </w:pPr>
      <w:r w:rsidRPr="00D650CC">
        <w:rPr>
          <w:rFonts w:eastAsia="Times New Roman" w:cs="Times New Roman"/>
          <w:lang w:eastAsia="cs-CZ"/>
        </w:rPr>
        <w:t>Všichni klienti a pracovníci Chráněného bydlení MELA, o.p.s. se chovají k sobě navzájem ohleduplně, zachovávají lidskou důstojnost, a tím vytváří příjemnou atmosféru a bezpečné prostředí pro bydlení i pro práci.</w:t>
      </w:r>
    </w:p>
    <w:p w14:paraId="396D96EA" w14:textId="77777777" w:rsidR="00DD663B" w:rsidRPr="00D650CC" w:rsidRDefault="00DD663B" w:rsidP="00DD663B">
      <w:pPr>
        <w:pStyle w:val="Odstavecseseznamem"/>
        <w:numPr>
          <w:ilvl w:val="0"/>
          <w:numId w:val="1"/>
        </w:numPr>
        <w:spacing w:after="0" w:line="360" w:lineRule="auto"/>
        <w:ind w:left="425" w:hanging="357"/>
        <w:jc w:val="both"/>
        <w:rPr>
          <w:rFonts w:cs="Times New Roman"/>
          <w:b/>
        </w:rPr>
      </w:pPr>
      <w:r w:rsidRPr="00D650CC">
        <w:rPr>
          <w:rFonts w:eastAsia="Times New Roman" w:cs="Times New Roman"/>
          <w:lang w:eastAsia="cs-CZ"/>
        </w:rPr>
        <w:t>Všichni pracovníci se ve vzájemném kontaktu s klienty služby řídí pravidly Etického kodexu pracovníka.</w:t>
      </w:r>
    </w:p>
    <w:p w14:paraId="3C435464" w14:textId="77777777" w:rsidR="00DD663B" w:rsidRPr="00D650CC" w:rsidRDefault="00DD663B" w:rsidP="00DD663B">
      <w:pPr>
        <w:pStyle w:val="Odstavecseseznamem"/>
        <w:numPr>
          <w:ilvl w:val="0"/>
          <w:numId w:val="1"/>
        </w:numPr>
        <w:spacing w:after="0" w:line="360" w:lineRule="auto"/>
        <w:ind w:left="425" w:hanging="357"/>
        <w:jc w:val="both"/>
        <w:rPr>
          <w:rFonts w:cs="Times New Roman"/>
          <w:b/>
        </w:rPr>
      </w:pPr>
      <w:r w:rsidRPr="00D650CC">
        <w:rPr>
          <w:rFonts w:eastAsia="Times New Roman" w:cs="Times New Roman"/>
          <w:lang w:eastAsia="cs-CZ"/>
        </w:rPr>
        <w:t>Všichni klienti se ve vzájemném kontaktu a v kontaktu s pracovníky řídí Vnitřními pravidly bydlení.</w:t>
      </w:r>
      <w:r w:rsidRPr="00D650CC">
        <w:rPr>
          <w:rFonts w:cs="Times New Roman"/>
          <w:b/>
          <w:bCs/>
        </w:rPr>
        <w:t xml:space="preserve"> </w:t>
      </w:r>
    </w:p>
    <w:p w14:paraId="7E0961CE" w14:textId="77777777" w:rsidR="00DD663B" w:rsidRPr="00D650CC" w:rsidRDefault="00DD663B" w:rsidP="00DD663B">
      <w:pPr>
        <w:jc w:val="both"/>
        <w:rPr>
          <w:rFonts w:cs="Times New Roman"/>
          <w:b/>
          <w:bCs/>
        </w:rPr>
      </w:pPr>
    </w:p>
    <w:p w14:paraId="48FA281A" w14:textId="77777777" w:rsidR="00DD663B" w:rsidRPr="00D650CC" w:rsidRDefault="00DD663B" w:rsidP="00DD663B">
      <w:pPr>
        <w:jc w:val="both"/>
        <w:rPr>
          <w:rFonts w:cs="Times New Roman"/>
        </w:rPr>
      </w:pPr>
      <w:r w:rsidRPr="00D650CC">
        <w:rPr>
          <w:rFonts w:cs="Times New Roman"/>
          <w:bCs/>
        </w:rPr>
        <w:t xml:space="preserve">Každý uživatel CHB má mimo jiné právo </w:t>
      </w:r>
      <w:proofErr w:type="gramStart"/>
      <w:r w:rsidRPr="00D650CC">
        <w:rPr>
          <w:rFonts w:cs="Times New Roman"/>
          <w:bCs/>
        </w:rPr>
        <w:t>na</w:t>
      </w:r>
      <w:proofErr w:type="gramEnd"/>
      <w:r w:rsidRPr="00D650CC">
        <w:rPr>
          <w:rFonts w:cs="Times New Roman"/>
          <w:bCs/>
        </w:rPr>
        <w:t>:</w:t>
      </w:r>
    </w:p>
    <w:p w14:paraId="3FE1487C" w14:textId="77777777" w:rsidR="00DD663B" w:rsidRPr="00D650CC" w:rsidRDefault="00DD663B" w:rsidP="00DD663B">
      <w:pPr>
        <w:numPr>
          <w:ilvl w:val="0"/>
          <w:numId w:val="28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714" w:hanging="357"/>
        <w:jc w:val="both"/>
        <w:rPr>
          <w:rFonts w:cs="Times New Roman"/>
        </w:rPr>
      </w:pPr>
      <w:r w:rsidRPr="00D650CC">
        <w:rPr>
          <w:rFonts w:cs="Times New Roman"/>
        </w:rPr>
        <w:t>uplatňování své lidské důstojnosti, občanských a lidských práv nezávisle na druhu a stupni postižení</w:t>
      </w:r>
    </w:p>
    <w:p w14:paraId="40A68B1F" w14:textId="77777777" w:rsidR="00DD663B" w:rsidRPr="00D650CC" w:rsidRDefault="00DD663B" w:rsidP="00DD663B">
      <w:pPr>
        <w:numPr>
          <w:ilvl w:val="0"/>
          <w:numId w:val="28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714" w:hanging="357"/>
        <w:jc w:val="both"/>
        <w:rPr>
          <w:rFonts w:cs="Times New Roman"/>
        </w:rPr>
      </w:pPr>
      <w:r w:rsidRPr="00D650CC">
        <w:rPr>
          <w:rFonts w:cs="Times New Roman"/>
        </w:rPr>
        <w:t>podporu ve využívání svých vlastních schopností a dosahování co nejvyšší samostatnosti a nezávislosti</w:t>
      </w:r>
    </w:p>
    <w:p w14:paraId="50340871" w14:textId="77777777" w:rsidR="00DD663B" w:rsidRPr="00D650CC" w:rsidRDefault="00DD663B" w:rsidP="00DD663B">
      <w:pPr>
        <w:numPr>
          <w:ilvl w:val="0"/>
          <w:numId w:val="28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714" w:hanging="357"/>
        <w:jc w:val="both"/>
        <w:rPr>
          <w:rFonts w:cs="Times New Roman"/>
        </w:rPr>
      </w:pPr>
      <w:r w:rsidRPr="00D650CC">
        <w:rPr>
          <w:rFonts w:cs="Times New Roman"/>
        </w:rPr>
        <w:t>respekt ke svým citovým, sexuálním a dalším potřebám</w:t>
      </w:r>
    </w:p>
    <w:p w14:paraId="7734AB44" w14:textId="77777777" w:rsidR="00DD663B" w:rsidRPr="00D650CC" w:rsidRDefault="00DD663B" w:rsidP="00DD663B">
      <w:pPr>
        <w:numPr>
          <w:ilvl w:val="0"/>
          <w:numId w:val="28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714" w:hanging="357"/>
        <w:jc w:val="both"/>
        <w:rPr>
          <w:rFonts w:cs="Times New Roman"/>
        </w:rPr>
      </w:pPr>
      <w:r w:rsidRPr="00D650CC">
        <w:rPr>
          <w:rFonts w:cs="Times New Roman"/>
        </w:rPr>
        <w:t>podporu v oblasti partnerských vztahů</w:t>
      </w:r>
    </w:p>
    <w:p w14:paraId="3A9B5633" w14:textId="77777777" w:rsidR="00DD663B" w:rsidRPr="00D650CC" w:rsidRDefault="00DD663B" w:rsidP="00DD663B">
      <w:pPr>
        <w:numPr>
          <w:ilvl w:val="0"/>
          <w:numId w:val="28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714" w:hanging="357"/>
        <w:jc w:val="both"/>
        <w:rPr>
          <w:rFonts w:cs="Times New Roman"/>
        </w:rPr>
      </w:pPr>
      <w:r w:rsidRPr="00D650CC">
        <w:rPr>
          <w:rFonts w:cs="Times New Roman"/>
        </w:rPr>
        <w:lastRenderedPageBreak/>
        <w:t>dostatečný prostor pro možnost volby a vlastního rozhodování, v případě potřeby i možnost podpory v tomto rozhodování</w:t>
      </w:r>
    </w:p>
    <w:p w14:paraId="7446BE29" w14:textId="77777777" w:rsidR="00DD663B" w:rsidRPr="00D650CC" w:rsidRDefault="00DD663B" w:rsidP="00DD663B">
      <w:pPr>
        <w:numPr>
          <w:ilvl w:val="0"/>
          <w:numId w:val="28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714" w:hanging="357"/>
        <w:jc w:val="both"/>
        <w:rPr>
          <w:rFonts w:cs="Times New Roman"/>
        </w:rPr>
      </w:pPr>
      <w:r w:rsidRPr="00D650CC">
        <w:rPr>
          <w:rFonts w:cs="Times New Roman"/>
        </w:rPr>
        <w:t>podporu v dosahování (eventuálně formulování) svých dosavadních cílů</w:t>
      </w:r>
    </w:p>
    <w:p w14:paraId="58FA30B7" w14:textId="77777777" w:rsidR="00DD663B" w:rsidRPr="00D650CC" w:rsidRDefault="00DD663B" w:rsidP="00DD663B">
      <w:pPr>
        <w:numPr>
          <w:ilvl w:val="0"/>
          <w:numId w:val="28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714" w:hanging="357"/>
        <w:jc w:val="both"/>
        <w:rPr>
          <w:rFonts w:cs="Times New Roman"/>
        </w:rPr>
      </w:pPr>
      <w:r w:rsidRPr="00D650CC">
        <w:rPr>
          <w:rFonts w:cs="Times New Roman"/>
        </w:rPr>
        <w:t>respekt ke svému soukromí a osobnímu teritoriu (vlastní pokoj, skříň s osobními věcmi atd.), má možnost kontroly nad svým teritoriem</w:t>
      </w:r>
    </w:p>
    <w:p w14:paraId="112BC635" w14:textId="77777777" w:rsidR="00DD663B" w:rsidRPr="00D650CC" w:rsidRDefault="00DD663B" w:rsidP="00DD663B">
      <w:pPr>
        <w:numPr>
          <w:ilvl w:val="0"/>
          <w:numId w:val="28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714" w:hanging="357"/>
        <w:jc w:val="both"/>
        <w:rPr>
          <w:rFonts w:cs="Times New Roman"/>
        </w:rPr>
      </w:pPr>
      <w:r w:rsidRPr="00D650CC">
        <w:rPr>
          <w:rFonts w:cs="Times New Roman"/>
        </w:rPr>
        <w:t>zapojení se do plánování služby, do utváření svého denního a týdenního programu a do plánování své vlastní budoucnosti</w:t>
      </w:r>
    </w:p>
    <w:p w14:paraId="575F9E0B" w14:textId="77777777" w:rsidR="00DD663B" w:rsidRPr="00D650CC" w:rsidRDefault="00DD663B" w:rsidP="00DD663B">
      <w:pPr>
        <w:numPr>
          <w:ilvl w:val="0"/>
          <w:numId w:val="28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714" w:hanging="357"/>
        <w:jc w:val="both"/>
        <w:rPr>
          <w:rFonts w:cs="Times New Roman"/>
        </w:rPr>
      </w:pPr>
      <w:r w:rsidRPr="00D650CC">
        <w:rPr>
          <w:rFonts w:cs="Times New Roman"/>
        </w:rPr>
        <w:t>zapojení se do života obce, setkávání se s lidmi z obce, využívání obecně dostupných veřejných služeb</w:t>
      </w:r>
      <w:r w:rsidRPr="00D650CC">
        <w:rPr>
          <w:rStyle w:val="apple-style-span"/>
          <w:rFonts w:cs="Times New Roman"/>
        </w:rPr>
        <w:t> </w:t>
      </w:r>
      <w:r w:rsidRPr="00D650CC">
        <w:rPr>
          <w:rFonts w:cs="Times New Roman"/>
          <w:u w:val="single"/>
        </w:rPr>
        <w:t xml:space="preserve">                                                         </w:t>
      </w:r>
    </w:p>
    <w:p w14:paraId="0A3EEE15" w14:textId="77777777" w:rsidR="00192BAA" w:rsidRPr="00CF66C8" w:rsidRDefault="00192BAA" w:rsidP="00EC663B">
      <w:pPr>
        <w:pStyle w:val="Nadpis1"/>
        <w:rPr>
          <w:rFonts w:cs="Times New Roman"/>
        </w:rPr>
      </w:pPr>
      <w:bookmarkStart w:id="2" w:name="_Toc35502164"/>
      <w:bookmarkStart w:id="3" w:name="_Toc35502473"/>
      <w:r w:rsidRPr="00CF66C8">
        <w:rPr>
          <w:rFonts w:cs="Times New Roman"/>
        </w:rPr>
        <w:t>Ubytování</w:t>
      </w:r>
      <w:bookmarkEnd w:id="2"/>
      <w:bookmarkEnd w:id="3"/>
    </w:p>
    <w:p w14:paraId="2B404631" w14:textId="77777777" w:rsidR="00176186" w:rsidRPr="006F2678" w:rsidRDefault="00192BAA" w:rsidP="001F41EA">
      <w:pPr>
        <w:pStyle w:val="Odstavecseseznamem"/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jc w:val="both"/>
        <w:rPr>
          <w:rFonts w:eastAsia="Times New Roman" w:cs="Times New Roman"/>
          <w:lang w:eastAsia="cs-CZ"/>
        </w:rPr>
      </w:pPr>
      <w:r w:rsidRPr="006F2678">
        <w:rPr>
          <w:rFonts w:eastAsia="Times New Roman" w:cs="Times New Roman"/>
          <w:lang w:eastAsia="cs-CZ"/>
        </w:rPr>
        <w:t>Ubytování je poskytováno ve dvoulůžkovém nebo jednolůžkovém pokoji.</w:t>
      </w:r>
    </w:p>
    <w:p w14:paraId="5BD17FDE" w14:textId="77777777" w:rsidR="00176186" w:rsidRPr="006F2678" w:rsidRDefault="00192BAA" w:rsidP="001F41EA">
      <w:pPr>
        <w:pStyle w:val="Odstavecseseznamem"/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jc w:val="both"/>
        <w:rPr>
          <w:rFonts w:eastAsia="Times New Roman" w:cs="Times New Roman"/>
          <w:lang w:eastAsia="cs-CZ"/>
        </w:rPr>
      </w:pPr>
      <w:r w:rsidRPr="006F2678">
        <w:rPr>
          <w:rFonts w:eastAsia="Times New Roman" w:cs="Times New Roman"/>
          <w:lang w:eastAsia="cs-CZ"/>
        </w:rPr>
        <w:t>Pokoj lze upravit v souladu s uzavřenou Smlouvou o poskytování sociální služby drobnými předměty a vlastním nábytkem po domluvě s vedoucí</w:t>
      </w:r>
      <w:r w:rsidR="00176186" w:rsidRPr="006F2678">
        <w:rPr>
          <w:rFonts w:eastAsia="Times New Roman" w:cs="Times New Roman"/>
          <w:lang w:eastAsia="cs-CZ"/>
        </w:rPr>
        <w:t>m</w:t>
      </w:r>
      <w:r w:rsidRPr="006F2678">
        <w:rPr>
          <w:rFonts w:eastAsia="Times New Roman" w:cs="Times New Roman"/>
          <w:lang w:eastAsia="cs-CZ"/>
        </w:rPr>
        <w:t xml:space="preserve"> služby.</w:t>
      </w:r>
    </w:p>
    <w:p w14:paraId="0F235F16" w14:textId="77777777" w:rsidR="00176186" w:rsidRPr="006F2678" w:rsidRDefault="00192BAA" w:rsidP="001F41EA">
      <w:pPr>
        <w:pStyle w:val="Odstavecseseznamem"/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jc w:val="both"/>
        <w:rPr>
          <w:rFonts w:eastAsia="Times New Roman" w:cs="Times New Roman"/>
          <w:lang w:eastAsia="cs-CZ"/>
        </w:rPr>
      </w:pPr>
      <w:r w:rsidRPr="006F2678">
        <w:rPr>
          <w:rFonts w:eastAsia="Times New Roman" w:cs="Times New Roman"/>
          <w:lang w:eastAsia="cs-CZ"/>
        </w:rPr>
        <w:t>Každý klient má možnost mít klíč od domu, bytu, případně od pokoje dle předem dohodnutých podmínek. Za zamykání je odpovědný sám klient.</w:t>
      </w:r>
    </w:p>
    <w:p w14:paraId="5B0396FF" w14:textId="77777777" w:rsidR="00176186" w:rsidRPr="006F2678" w:rsidRDefault="00192BAA" w:rsidP="001F41EA">
      <w:pPr>
        <w:pStyle w:val="Odstavecseseznamem"/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jc w:val="both"/>
        <w:rPr>
          <w:rFonts w:eastAsia="Times New Roman" w:cs="Times New Roman"/>
          <w:lang w:eastAsia="cs-CZ"/>
        </w:rPr>
      </w:pPr>
      <w:r w:rsidRPr="006F2678">
        <w:rPr>
          <w:rFonts w:eastAsia="Times New Roman" w:cs="Times New Roman"/>
          <w:lang w:eastAsia="cs-CZ"/>
        </w:rPr>
        <w:t>Klient má právo požádat o přestěhování na jiný pokoj. Žádosti může být vyhověno dle provozních možností poskytovatele. Zároveň si vedení služby vyhrazuje právo – po předchozím projednání s klientem – přestěhovat klienta na jiný pokoj, pokud to provozní podmínky vyžadují.</w:t>
      </w:r>
    </w:p>
    <w:p w14:paraId="33C4A3D5" w14:textId="77777777" w:rsidR="00D650CC" w:rsidRPr="006F2678" w:rsidRDefault="00D650CC" w:rsidP="00D650CC">
      <w:pPr>
        <w:pStyle w:val="Odstavecseseznamem"/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jc w:val="both"/>
        <w:rPr>
          <w:rFonts w:eastAsia="Times New Roman" w:cs="Times New Roman"/>
          <w:lang w:eastAsia="cs-CZ"/>
        </w:rPr>
      </w:pPr>
      <w:r w:rsidRPr="006F2678">
        <w:rPr>
          <w:rFonts w:eastAsia="Times New Roman" w:cs="Times New Roman"/>
          <w:lang w:eastAsia="cs-CZ"/>
        </w:rPr>
        <w:t>Pokoj je považován za osobní teritorium obyvatele. Personál či další obyvatelé (s výjimkou spolubydlícího) do pokoje vstupují pouze po zaklepání, pokud možno v přítomnosti obyvatele. Obyvatelé mají k dispozici veškeré společné prostory.</w:t>
      </w:r>
    </w:p>
    <w:p w14:paraId="19CDEB23" w14:textId="77777777" w:rsidR="00F93D2B" w:rsidRPr="006F2678" w:rsidRDefault="00192BAA" w:rsidP="001F41EA">
      <w:pPr>
        <w:pStyle w:val="Odstavecseseznamem"/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jc w:val="both"/>
        <w:rPr>
          <w:rFonts w:eastAsia="Times New Roman" w:cs="Times New Roman"/>
          <w:lang w:eastAsia="cs-CZ"/>
        </w:rPr>
      </w:pPr>
      <w:r w:rsidRPr="006F2678">
        <w:rPr>
          <w:rFonts w:cs="Times New Roman"/>
        </w:rPr>
        <w:t>Klient musí ohlásit svůj odchod z domu a předpokládaný návrat pracovníkovi.</w:t>
      </w:r>
      <w:r w:rsidR="00F93D2B" w:rsidRPr="006F2678">
        <w:rPr>
          <w:rFonts w:cs="Times New Roman"/>
        </w:rPr>
        <w:t xml:space="preserve"> </w:t>
      </w:r>
      <w:r w:rsidR="00DB189F" w:rsidRPr="006F2678">
        <w:rPr>
          <w:rFonts w:cs="Times New Roman"/>
        </w:rPr>
        <w:t>V případě že se klient rozhodne svou vycházku v jejím průběhu prodloužit, měl by o tom informovat pracovníka služby.</w:t>
      </w:r>
    </w:p>
    <w:p w14:paraId="0BC25F81" w14:textId="77777777" w:rsidR="00176186" w:rsidRPr="006F2678" w:rsidRDefault="00F93D2B" w:rsidP="001F41EA">
      <w:pPr>
        <w:pStyle w:val="Odstavecseseznamem"/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jc w:val="both"/>
        <w:rPr>
          <w:rFonts w:eastAsia="Times New Roman" w:cs="Times New Roman"/>
          <w:lang w:eastAsia="cs-CZ"/>
        </w:rPr>
      </w:pPr>
      <w:r w:rsidRPr="006F2678">
        <w:rPr>
          <w:rFonts w:cs="Times New Roman"/>
        </w:rPr>
        <w:t xml:space="preserve">Pokud klient nedodrží nahlášený čas příchodu, vyčká pracovník služby alespoň 30 minut a následně se pokusí klienta kontaktovat (např. mobilním telefonem). Pokud se pracovníkovi nedaří klienta kontaktovat, kontaktuje vedoucího služby. Vedoucí služby vyhodnotí situaci a při důvodné obavě o klienta uvědomí Policii ČR. </w:t>
      </w:r>
    </w:p>
    <w:p w14:paraId="3AD69DC6" w14:textId="77777777" w:rsidR="000505E1" w:rsidRPr="006F2678" w:rsidRDefault="00192BAA" w:rsidP="001F41EA">
      <w:pPr>
        <w:pStyle w:val="Odstavecseseznamem"/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jc w:val="both"/>
        <w:rPr>
          <w:rFonts w:eastAsia="Times New Roman" w:cs="Times New Roman"/>
          <w:lang w:eastAsia="cs-CZ"/>
        </w:rPr>
      </w:pPr>
      <w:r w:rsidRPr="006F2678">
        <w:rPr>
          <w:rFonts w:eastAsia="Times New Roman" w:cs="Times New Roman"/>
          <w:lang w:eastAsia="cs-CZ"/>
        </w:rPr>
        <w:lastRenderedPageBreak/>
        <w:t xml:space="preserve">Na noc zamyká byt pracovník ve službě ve 22.00. Klienti jsou po této hodině povinni byt </w:t>
      </w:r>
      <w:r w:rsidR="00D35137" w:rsidRPr="006F2678">
        <w:rPr>
          <w:rFonts w:eastAsia="Times New Roman" w:cs="Times New Roman"/>
          <w:lang w:eastAsia="cs-CZ"/>
        </w:rPr>
        <w:t>udržovat zam</w:t>
      </w:r>
      <w:r w:rsidR="00BE5757" w:rsidRPr="006F2678">
        <w:rPr>
          <w:rFonts w:eastAsia="Times New Roman" w:cs="Times New Roman"/>
          <w:lang w:eastAsia="cs-CZ"/>
        </w:rPr>
        <w:t>knutý</w:t>
      </w:r>
      <w:r w:rsidR="00D35137" w:rsidRPr="006F2678">
        <w:rPr>
          <w:rFonts w:eastAsia="Times New Roman" w:cs="Times New Roman"/>
          <w:lang w:eastAsia="cs-CZ"/>
        </w:rPr>
        <w:t>.</w:t>
      </w:r>
      <w:r w:rsidR="000505E1" w:rsidRPr="006F2678">
        <w:rPr>
          <w:rFonts w:eastAsia="Times New Roman" w:cs="Times New Roman"/>
          <w:lang w:eastAsia="cs-CZ"/>
        </w:rPr>
        <w:t xml:space="preserve"> </w:t>
      </w:r>
      <w:r w:rsidR="00F93D2B" w:rsidRPr="006F2678">
        <w:rPr>
          <w:rFonts w:eastAsia="Times New Roman" w:cs="Times New Roman"/>
          <w:lang w:eastAsia="cs-CZ"/>
        </w:rPr>
        <w:t>Při vycházce klienta po 22:00 se pracovník služby ujistí, že klient při odchodu uzamknul vstupní dveře.</w:t>
      </w:r>
    </w:p>
    <w:p w14:paraId="566F7A76" w14:textId="77777777" w:rsidR="007D487B" w:rsidRPr="00CF66C8" w:rsidRDefault="007D487B" w:rsidP="00EC663B">
      <w:pPr>
        <w:pStyle w:val="Nadpis1"/>
        <w:rPr>
          <w:rFonts w:cs="Times New Roman"/>
        </w:rPr>
      </w:pPr>
      <w:bookmarkStart w:id="4" w:name="_Toc35502165"/>
      <w:bookmarkStart w:id="5" w:name="_Toc35502474"/>
      <w:r w:rsidRPr="00CF66C8">
        <w:rPr>
          <w:rFonts w:cs="Times New Roman"/>
        </w:rPr>
        <w:t>Pořádek a soužití na pokoji</w:t>
      </w:r>
      <w:bookmarkEnd w:id="4"/>
      <w:bookmarkEnd w:id="5"/>
    </w:p>
    <w:p w14:paraId="0DB9F04A" w14:textId="77777777" w:rsidR="00176186" w:rsidRPr="006F2678" w:rsidRDefault="007D487B" w:rsidP="001F41EA">
      <w:pPr>
        <w:pStyle w:val="Odstavecseseznamem"/>
        <w:numPr>
          <w:ilvl w:val="0"/>
          <w:numId w:val="3"/>
        </w:numPr>
        <w:shd w:val="clear" w:color="auto" w:fill="FFFFFF"/>
        <w:spacing w:after="0" w:line="360" w:lineRule="auto"/>
        <w:ind w:left="714" w:hanging="357"/>
        <w:jc w:val="both"/>
        <w:rPr>
          <w:rFonts w:eastAsia="Times New Roman" w:cs="Times New Roman"/>
          <w:lang w:eastAsia="cs-CZ"/>
        </w:rPr>
      </w:pPr>
      <w:r w:rsidRPr="006F2678">
        <w:rPr>
          <w:rFonts w:eastAsia="Times New Roman" w:cs="Times New Roman"/>
          <w:lang w:eastAsia="cs-CZ"/>
        </w:rPr>
        <w:t>Úklid pokoje (ustlání postele, větrání, zalévání květi</w:t>
      </w:r>
      <w:r w:rsidR="00B13B29" w:rsidRPr="006F2678">
        <w:rPr>
          <w:rFonts w:eastAsia="Times New Roman" w:cs="Times New Roman"/>
          <w:lang w:eastAsia="cs-CZ"/>
        </w:rPr>
        <w:t xml:space="preserve">n, třídění špinavého prádla, </w:t>
      </w:r>
      <w:r w:rsidRPr="006F2678">
        <w:rPr>
          <w:rFonts w:eastAsia="Times New Roman" w:cs="Times New Roman"/>
          <w:lang w:eastAsia="cs-CZ"/>
        </w:rPr>
        <w:t>zametení, setření podlahy) si klient provádí sám anebo za podpory pracovníka dle svého individuálního plánu.</w:t>
      </w:r>
    </w:p>
    <w:p w14:paraId="3143FE2E" w14:textId="77777777" w:rsidR="00DD663B" w:rsidRPr="006F2678" w:rsidRDefault="00BE5757" w:rsidP="00DD663B">
      <w:pPr>
        <w:pStyle w:val="Odstavecseseznamem"/>
        <w:numPr>
          <w:ilvl w:val="0"/>
          <w:numId w:val="3"/>
        </w:numPr>
        <w:shd w:val="clear" w:color="auto" w:fill="FFFFFF"/>
        <w:spacing w:after="0" w:line="360" w:lineRule="auto"/>
        <w:ind w:left="714" w:hanging="357"/>
        <w:jc w:val="both"/>
        <w:rPr>
          <w:rFonts w:eastAsia="Times New Roman" w:cs="Times New Roman"/>
          <w:lang w:eastAsia="cs-CZ"/>
        </w:rPr>
      </w:pPr>
      <w:r w:rsidRPr="006F2678">
        <w:rPr>
          <w:rFonts w:eastAsia="Times New Roman" w:cs="Times New Roman"/>
          <w:lang w:eastAsia="cs-CZ"/>
        </w:rPr>
        <w:t xml:space="preserve">Klient je povinen udržovat pořádek ve svém pokoji (včetně skříní, prostoru pod postelí apod.) a dbát na pořádek ve společných prostorách </w:t>
      </w:r>
    </w:p>
    <w:p w14:paraId="42B52388" w14:textId="77777777" w:rsidR="00DD663B" w:rsidRPr="006F2678" w:rsidRDefault="00DD663B" w:rsidP="00DD663B">
      <w:pPr>
        <w:pStyle w:val="Odstavecseseznamem"/>
        <w:numPr>
          <w:ilvl w:val="0"/>
          <w:numId w:val="3"/>
        </w:numPr>
        <w:shd w:val="clear" w:color="auto" w:fill="FFFFFF"/>
        <w:spacing w:after="0" w:line="360" w:lineRule="auto"/>
        <w:ind w:left="714" w:hanging="357"/>
        <w:jc w:val="both"/>
        <w:rPr>
          <w:rFonts w:eastAsia="Times New Roman" w:cs="Times New Roman"/>
          <w:lang w:eastAsia="cs-CZ"/>
        </w:rPr>
      </w:pPr>
      <w:r w:rsidRPr="006F2678">
        <w:rPr>
          <w:rFonts w:eastAsia="Times New Roman" w:cs="Times New Roman"/>
          <w:lang w:eastAsia="cs-CZ"/>
        </w:rPr>
        <w:t>Odpadky, případně nedopalky cigaret je možno vyhazovat pouze do nádob k tomu určených. Je zakázáno vyhazovat nedopalky z oken. Kouření je povoleno pouze na místech označených popelníky, a to mimo obytné prostory.</w:t>
      </w:r>
    </w:p>
    <w:p w14:paraId="3A20F9BD" w14:textId="40BDF8F4" w:rsidR="006F2678" w:rsidRDefault="00DD663B" w:rsidP="006F2678">
      <w:pPr>
        <w:pStyle w:val="Odstavecseseznamem"/>
        <w:numPr>
          <w:ilvl w:val="0"/>
          <w:numId w:val="3"/>
        </w:numPr>
        <w:shd w:val="clear" w:color="auto" w:fill="FFFFFF"/>
        <w:spacing w:after="0" w:line="360" w:lineRule="auto"/>
        <w:ind w:left="714" w:hanging="357"/>
        <w:jc w:val="both"/>
        <w:rPr>
          <w:rFonts w:eastAsia="Times New Roman" w:cs="Times New Roman"/>
          <w:lang w:eastAsia="cs-CZ"/>
        </w:rPr>
      </w:pPr>
      <w:r w:rsidRPr="006F2678">
        <w:rPr>
          <w:rFonts w:eastAsia="Times New Roman" w:cs="Times New Roman"/>
          <w:lang w:eastAsia="cs-CZ"/>
        </w:rPr>
        <w:t xml:space="preserve">Je zakázáno skladovat jídlo nebo zbytky jídla v prostorách pokoje (za oknem, ve skříni). K uchování jídla slouží výhradně kuchyňské prostory,  chladnička a </w:t>
      </w:r>
      <w:proofErr w:type="gramStart"/>
      <w:r w:rsidR="00993A46">
        <w:rPr>
          <w:rFonts w:eastAsia="Times New Roman" w:cs="Times New Roman"/>
          <w:lang w:eastAsia="cs-CZ"/>
        </w:rPr>
        <w:t>spíž.</w:t>
      </w:r>
      <w:r w:rsidRPr="006F2678">
        <w:rPr>
          <w:rFonts w:eastAsia="Times New Roman" w:cs="Times New Roman"/>
          <w:lang w:eastAsia="cs-CZ"/>
        </w:rPr>
        <w:t>.</w:t>
      </w:r>
      <w:proofErr w:type="gramEnd"/>
    </w:p>
    <w:p w14:paraId="1E199FA1" w14:textId="77777777" w:rsidR="006F2678" w:rsidRDefault="00DD663B" w:rsidP="006F2678">
      <w:pPr>
        <w:pStyle w:val="Odstavecseseznamem"/>
        <w:numPr>
          <w:ilvl w:val="0"/>
          <w:numId w:val="3"/>
        </w:numPr>
        <w:shd w:val="clear" w:color="auto" w:fill="FFFFFF"/>
        <w:spacing w:after="0" w:line="360" w:lineRule="auto"/>
        <w:ind w:left="714" w:hanging="357"/>
        <w:jc w:val="both"/>
        <w:rPr>
          <w:rFonts w:eastAsia="Times New Roman" w:cs="Times New Roman"/>
          <w:lang w:eastAsia="cs-CZ"/>
        </w:rPr>
      </w:pPr>
      <w:r w:rsidRPr="006F2678">
        <w:rPr>
          <w:rFonts w:eastAsia="Times New Roman" w:cs="Times New Roman"/>
          <w:lang w:eastAsia="cs-CZ"/>
        </w:rPr>
        <w:t>Klient je povinen nakládat se zařízením organizace šetrně a na závady upozornit pracovníka ve službě.</w:t>
      </w:r>
    </w:p>
    <w:p w14:paraId="580DA067" w14:textId="01F02DD9" w:rsidR="00DD663B" w:rsidRPr="006F2678" w:rsidRDefault="006F2678" w:rsidP="006F2678">
      <w:pPr>
        <w:pStyle w:val="Odstavecseseznamem"/>
        <w:numPr>
          <w:ilvl w:val="0"/>
          <w:numId w:val="3"/>
        </w:numPr>
        <w:shd w:val="clear" w:color="auto" w:fill="FFFFFF"/>
        <w:spacing w:after="0" w:line="360" w:lineRule="auto"/>
        <w:ind w:left="714" w:hanging="357"/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Po domluvě s vedoucím služby, pokud to prostorové dispozice bytu dovolují, lze na</w:t>
      </w:r>
      <w:r w:rsidRPr="006F2678">
        <w:rPr>
          <w:rFonts w:eastAsia="Times New Roman" w:cs="Times New Roman"/>
          <w:lang w:eastAsia="cs-CZ"/>
        </w:rPr>
        <w:t xml:space="preserve"> </w:t>
      </w:r>
      <w:r w:rsidR="00DD663B" w:rsidRPr="006F2678">
        <w:rPr>
          <w:rFonts w:eastAsia="Times New Roman" w:cs="Times New Roman"/>
          <w:lang w:eastAsia="cs-CZ"/>
        </w:rPr>
        <w:t xml:space="preserve">jednolůžkovém pokoji </w:t>
      </w:r>
      <w:r w:rsidR="00993A46">
        <w:rPr>
          <w:rFonts w:eastAsia="Times New Roman" w:cs="Times New Roman"/>
          <w:lang w:eastAsia="cs-CZ"/>
        </w:rPr>
        <w:t>umístit TV.</w:t>
      </w:r>
      <w:r w:rsidR="00DD663B" w:rsidRPr="006F2678">
        <w:rPr>
          <w:rFonts w:eastAsia="Times New Roman" w:cs="Times New Roman"/>
          <w:lang w:eastAsia="cs-CZ"/>
        </w:rPr>
        <w:t xml:space="preserve"> Na dvoulůžkovém pok</w:t>
      </w:r>
      <w:r w:rsidR="00993A46">
        <w:rPr>
          <w:rFonts w:eastAsia="Times New Roman" w:cs="Times New Roman"/>
          <w:lang w:eastAsia="cs-CZ"/>
        </w:rPr>
        <w:t xml:space="preserve">oji lze umístit TV </w:t>
      </w:r>
      <w:r w:rsidR="00DD663B" w:rsidRPr="006F2678">
        <w:rPr>
          <w:rFonts w:eastAsia="Times New Roman" w:cs="Times New Roman"/>
          <w:lang w:eastAsia="cs-CZ"/>
        </w:rPr>
        <w:t>pouze se souhlasem spolubydlícího s ohledem na prostorové možnosti.</w:t>
      </w:r>
    </w:p>
    <w:p w14:paraId="520509E2" w14:textId="668DE244" w:rsidR="00DD663B" w:rsidRPr="006F2678" w:rsidRDefault="00DD663B" w:rsidP="00DD663B">
      <w:pPr>
        <w:pStyle w:val="Odstavecseseznamem"/>
        <w:numPr>
          <w:ilvl w:val="0"/>
          <w:numId w:val="3"/>
        </w:numPr>
        <w:shd w:val="clear" w:color="auto" w:fill="FFFFFF"/>
        <w:spacing w:after="0" w:line="360" w:lineRule="auto"/>
        <w:ind w:left="714" w:hanging="357"/>
        <w:jc w:val="both"/>
        <w:rPr>
          <w:rFonts w:eastAsia="Times New Roman" w:cs="Times New Roman"/>
          <w:lang w:eastAsia="cs-CZ"/>
        </w:rPr>
      </w:pPr>
      <w:r w:rsidRPr="006F2678">
        <w:rPr>
          <w:rFonts w:eastAsia="Times New Roman" w:cs="Times New Roman"/>
          <w:b/>
          <w:lang w:eastAsia="cs-CZ"/>
        </w:rPr>
        <w:t xml:space="preserve">Noční klid je stanoven v čase od 22.00 do 6.00. </w:t>
      </w:r>
      <w:r w:rsidRPr="006F2678">
        <w:rPr>
          <w:rFonts w:eastAsia="Times New Roman" w:cs="Times New Roman"/>
          <w:lang w:eastAsia="cs-CZ"/>
        </w:rPr>
        <w:t>Je nutno dbát na to, aby odpočívající klienti nebyli rušeni. Rádio i televize smějí být vždy puštěny pouze na pokojovou hlasitost, popř. je nutné použít sluchátka</w:t>
      </w:r>
      <w:r w:rsidR="00993A46">
        <w:rPr>
          <w:rFonts w:eastAsia="Times New Roman" w:cs="Times New Roman"/>
          <w:lang w:eastAsia="cs-CZ"/>
        </w:rPr>
        <w:t xml:space="preserve"> (po 22:00 lze pouštět rádio a TV nahlas pouze se souhlasem spolubydlícího. V opačném případě je vždy nutné použít sluchátka. Pokud spolubydlící nesouhlasí s užíváním TV, lze využít TV ve společných prostorech)</w:t>
      </w:r>
      <w:r w:rsidRPr="006F2678">
        <w:rPr>
          <w:rFonts w:eastAsia="Times New Roman" w:cs="Times New Roman"/>
          <w:lang w:eastAsia="cs-CZ"/>
        </w:rPr>
        <w:t>. Používání jiných elektrických spotřebičů na pokoji z důvodu bezpečnosti</w:t>
      </w:r>
      <w:r w:rsidR="00993A46">
        <w:rPr>
          <w:rFonts w:eastAsia="Times New Roman" w:cs="Times New Roman"/>
          <w:lang w:eastAsia="cs-CZ"/>
        </w:rPr>
        <w:t xml:space="preserve"> není možné. </w:t>
      </w:r>
    </w:p>
    <w:p w14:paraId="265909D5" w14:textId="0614F77A" w:rsidR="007D487B" w:rsidRPr="00CF66C8" w:rsidRDefault="00993A46" w:rsidP="00EC663B">
      <w:pPr>
        <w:pStyle w:val="Nadpis1"/>
        <w:rPr>
          <w:rFonts w:cs="Times New Roman"/>
        </w:rPr>
      </w:pPr>
      <w:bookmarkStart w:id="6" w:name="_Toc35502166"/>
      <w:bookmarkStart w:id="7" w:name="_Toc35502475"/>
      <w:r>
        <w:rPr>
          <w:rFonts w:cs="Times New Roman"/>
        </w:rPr>
        <w:t xml:space="preserve">Používání společných </w:t>
      </w:r>
      <w:r w:rsidR="007D487B" w:rsidRPr="00CF66C8">
        <w:rPr>
          <w:rFonts w:cs="Times New Roman"/>
        </w:rPr>
        <w:t>prostor a jejich vybavení</w:t>
      </w:r>
      <w:bookmarkEnd w:id="6"/>
      <w:bookmarkEnd w:id="7"/>
    </w:p>
    <w:p w14:paraId="40DAE4FB" w14:textId="61365665" w:rsidR="007D487B" w:rsidRPr="006F2678" w:rsidRDefault="007D487B" w:rsidP="0048027D">
      <w:pPr>
        <w:pStyle w:val="Odstavecseseznamem"/>
        <w:numPr>
          <w:ilvl w:val="0"/>
          <w:numId w:val="5"/>
        </w:numPr>
        <w:shd w:val="clear" w:color="auto" w:fill="FFFFFF"/>
        <w:spacing w:after="0" w:line="360" w:lineRule="auto"/>
        <w:ind w:left="714" w:hanging="357"/>
        <w:jc w:val="both"/>
        <w:rPr>
          <w:rFonts w:eastAsia="Times New Roman" w:cs="Times New Roman"/>
          <w:lang w:eastAsia="cs-CZ"/>
        </w:rPr>
      </w:pPr>
      <w:r w:rsidRPr="006F2678">
        <w:rPr>
          <w:rFonts w:eastAsia="Times New Roman" w:cs="Times New Roman"/>
          <w:lang w:eastAsia="cs-CZ"/>
        </w:rPr>
        <w:t>Společn</w:t>
      </w:r>
      <w:r w:rsidR="00993A46">
        <w:rPr>
          <w:rFonts w:eastAsia="Times New Roman" w:cs="Times New Roman"/>
          <w:lang w:eastAsia="cs-CZ"/>
        </w:rPr>
        <w:t>é prostory (obývací pokoj, chodb</w:t>
      </w:r>
      <w:r w:rsidR="00A06A96">
        <w:rPr>
          <w:rFonts w:eastAsia="Times New Roman" w:cs="Times New Roman"/>
          <w:lang w:eastAsia="cs-CZ"/>
        </w:rPr>
        <w:t>a</w:t>
      </w:r>
      <w:r w:rsidR="00993A46">
        <w:rPr>
          <w:rFonts w:eastAsia="Times New Roman" w:cs="Times New Roman"/>
          <w:lang w:eastAsia="cs-CZ"/>
        </w:rPr>
        <w:t xml:space="preserve">, </w:t>
      </w:r>
      <w:r w:rsidR="00A06A96">
        <w:rPr>
          <w:rFonts w:eastAsia="Times New Roman" w:cs="Times New Roman"/>
          <w:lang w:eastAsia="cs-CZ"/>
        </w:rPr>
        <w:t>kuchyně, koupelna</w:t>
      </w:r>
      <w:r w:rsidRPr="006F2678">
        <w:rPr>
          <w:rFonts w:eastAsia="Times New Roman" w:cs="Times New Roman"/>
          <w:lang w:eastAsia="cs-CZ"/>
        </w:rPr>
        <w:t>, WC) a jejich vybavení slouží všem klientům chráněného bydlení. Musí se udržovat v pořádku a v čistotě.</w:t>
      </w:r>
    </w:p>
    <w:p w14:paraId="288F384B" w14:textId="368508F5" w:rsidR="007D487B" w:rsidRPr="006F2678" w:rsidRDefault="007D487B" w:rsidP="0048027D">
      <w:pPr>
        <w:pStyle w:val="Odstavecseseznamem"/>
        <w:numPr>
          <w:ilvl w:val="0"/>
          <w:numId w:val="5"/>
        </w:numPr>
        <w:shd w:val="clear" w:color="auto" w:fill="FFFFFF"/>
        <w:spacing w:after="0" w:line="360" w:lineRule="auto"/>
        <w:ind w:left="714" w:hanging="357"/>
        <w:jc w:val="both"/>
        <w:rPr>
          <w:rFonts w:eastAsia="Times New Roman" w:cs="Times New Roman"/>
          <w:lang w:eastAsia="cs-CZ"/>
        </w:rPr>
      </w:pPr>
      <w:r w:rsidRPr="006F2678">
        <w:rPr>
          <w:rFonts w:eastAsia="Times New Roman" w:cs="Times New Roman"/>
          <w:lang w:eastAsia="cs-CZ"/>
        </w:rPr>
        <w:t>Po použití kuchyně je potřeba umýt a uklidit nádobí, setřít pracovní plochy, sporák, zamést a večer vytřít. Dále dle potřeby vyčistit mi</w:t>
      </w:r>
      <w:r w:rsidR="00A06A96">
        <w:rPr>
          <w:rFonts w:eastAsia="Times New Roman" w:cs="Times New Roman"/>
          <w:lang w:eastAsia="cs-CZ"/>
        </w:rPr>
        <w:t>krovlnku, troubu, sporák,</w:t>
      </w:r>
      <w:r w:rsidRPr="006F2678">
        <w:rPr>
          <w:rFonts w:eastAsia="Times New Roman" w:cs="Times New Roman"/>
          <w:lang w:eastAsia="cs-CZ"/>
        </w:rPr>
        <w:t xml:space="preserve"> lednici a mrazák.</w:t>
      </w:r>
    </w:p>
    <w:p w14:paraId="196F5730" w14:textId="77777777" w:rsidR="007D487B" w:rsidRPr="006F2678" w:rsidRDefault="007D487B" w:rsidP="0048027D">
      <w:pPr>
        <w:pStyle w:val="Odstavecseseznamem"/>
        <w:numPr>
          <w:ilvl w:val="0"/>
          <w:numId w:val="5"/>
        </w:numPr>
        <w:shd w:val="clear" w:color="auto" w:fill="FFFFFF"/>
        <w:spacing w:after="0" w:line="360" w:lineRule="auto"/>
        <w:ind w:left="714" w:hanging="357"/>
        <w:jc w:val="both"/>
        <w:rPr>
          <w:rFonts w:eastAsia="Times New Roman" w:cs="Times New Roman"/>
          <w:lang w:eastAsia="cs-CZ"/>
        </w:rPr>
      </w:pPr>
      <w:r w:rsidRPr="006F2678">
        <w:rPr>
          <w:rFonts w:eastAsia="Times New Roman" w:cs="Times New Roman"/>
          <w:lang w:eastAsia="cs-CZ"/>
        </w:rPr>
        <w:lastRenderedPageBreak/>
        <w:t>Klienti i pracovníci jsou povinni svěřené věci řádně opatrovat, chránit před poškozením. Poškození nebo zničení majetku organizace nebo majetku klienta je nutno neprodleně hlásit vedoucí služby.</w:t>
      </w:r>
    </w:p>
    <w:p w14:paraId="5F7079EB" w14:textId="77777777" w:rsidR="007D487B" w:rsidRPr="006F2678" w:rsidRDefault="007D487B" w:rsidP="0048027D">
      <w:pPr>
        <w:pStyle w:val="Odstavecseseznamem"/>
        <w:numPr>
          <w:ilvl w:val="0"/>
          <w:numId w:val="5"/>
        </w:numPr>
        <w:shd w:val="clear" w:color="auto" w:fill="FFFFFF"/>
        <w:spacing w:after="0" w:line="360" w:lineRule="auto"/>
        <w:ind w:left="714" w:hanging="357"/>
        <w:jc w:val="both"/>
        <w:rPr>
          <w:rFonts w:eastAsia="Times New Roman" w:cs="Times New Roman"/>
          <w:lang w:eastAsia="cs-CZ"/>
        </w:rPr>
      </w:pPr>
      <w:r w:rsidRPr="006F2678">
        <w:rPr>
          <w:rFonts w:eastAsia="Times New Roman" w:cs="Times New Roman"/>
          <w:lang w:eastAsia="cs-CZ"/>
        </w:rPr>
        <w:t xml:space="preserve">Škody </w:t>
      </w:r>
      <w:r w:rsidR="00A953AF" w:rsidRPr="006F2678">
        <w:rPr>
          <w:rFonts w:eastAsia="Times New Roman" w:cs="Times New Roman"/>
          <w:lang w:eastAsia="cs-CZ"/>
        </w:rPr>
        <w:t xml:space="preserve">na vybavení </w:t>
      </w:r>
      <w:r w:rsidRPr="006F2678">
        <w:rPr>
          <w:rFonts w:eastAsia="Times New Roman" w:cs="Times New Roman"/>
          <w:lang w:eastAsia="cs-CZ"/>
        </w:rPr>
        <w:t>způsobené úmyslně nebo nedbalostí je klient či pracovník povinen nahradit.</w:t>
      </w:r>
    </w:p>
    <w:p w14:paraId="79021006" w14:textId="77777777" w:rsidR="007D487B" w:rsidRPr="00CF66C8" w:rsidRDefault="007D487B" w:rsidP="00EC663B">
      <w:pPr>
        <w:pStyle w:val="Nadpis1"/>
        <w:rPr>
          <w:rFonts w:cs="Times New Roman"/>
        </w:rPr>
      </w:pPr>
      <w:bookmarkStart w:id="8" w:name="_Toc35502167"/>
      <w:bookmarkStart w:id="9" w:name="_Toc35502476"/>
      <w:r w:rsidRPr="00CF66C8">
        <w:rPr>
          <w:rFonts w:cs="Times New Roman"/>
        </w:rPr>
        <w:t>Stravování</w:t>
      </w:r>
      <w:bookmarkEnd w:id="8"/>
      <w:bookmarkEnd w:id="9"/>
    </w:p>
    <w:p w14:paraId="5F2DA659" w14:textId="77777777" w:rsidR="007D487B" w:rsidRPr="006F2678" w:rsidRDefault="007D487B" w:rsidP="0048027D">
      <w:pPr>
        <w:pStyle w:val="Odstavecseseznamem"/>
        <w:numPr>
          <w:ilvl w:val="0"/>
          <w:numId w:val="6"/>
        </w:numPr>
        <w:shd w:val="clear" w:color="auto" w:fill="FFFFFF"/>
        <w:spacing w:after="0" w:line="360" w:lineRule="auto"/>
        <w:ind w:left="714" w:hanging="357"/>
        <w:jc w:val="both"/>
        <w:rPr>
          <w:rFonts w:eastAsia="Times New Roman" w:cs="Times New Roman"/>
          <w:lang w:eastAsia="cs-CZ"/>
        </w:rPr>
      </w:pPr>
      <w:r w:rsidRPr="006F2678">
        <w:rPr>
          <w:rFonts w:eastAsia="Times New Roman" w:cs="Times New Roman"/>
          <w:lang w:eastAsia="cs-CZ"/>
        </w:rPr>
        <w:t>Potraviny pro vaření si zajišťuje klient sám případně s dopomocí pracovníka dle individuálního plánu klienta.</w:t>
      </w:r>
    </w:p>
    <w:p w14:paraId="75537B05" w14:textId="7809BFB7" w:rsidR="007D487B" w:rsidRPr="006F2678" w:rsidRDefault="007D487B" w:rsidP="0048027D">
      <w:pPr>
        <w:pStyle w:val="Odstavecseseznamem"/>
        <w:numPr>
          <w:ilvl w:val="0"/>
          <w:numId w:val="6"/>
        </w:numPr>
        <w:shd w:val="clear" w:color="auto" w:fill="FFFFFF"/>
        <w:spacing w:after="0" w:line="360" w:lineRule="auto"/>
        <w:ind w:left="714" w:hanging="357"/>
        <w:jc w:val="both"/>
        <w:rPr>
          <w:rFonts w:eastAsia="Times New Roman" w:cs="Times New Roman"/>
          <w:lang w:eastAsia="cs-CZ"/>
        </w:rPr>
      </w:pPr>
      <w:r w:rsidRPr="006F2678">
        <w:rPr>
          <w:rFonts w:eastAsia="Times New Roman" w:cs="Times New Roman"/>
          <w:lang w:eastAsia="cs-CZ"/>
        </w:rPr>
        <w:t>Ke skladování potravi</w:t>
      </w:r>
      <w:r w:rsidR="00997B81">
        <w:rPr>
          <w:rFonts w:eastAsia="Times New Roman" w:cs="Times New Roman"/>
          <w:lang w:eastAsia="cs-CZ"/>
        </w:rPr>
        <w:t xml:space="preserve">n jsou určené skříňky v kuchyni, spíž </w:t>
      </w:r>
      <w:r w:rsidRPr="006F2678">
        <w:rPr>
          <w:rFonts w:eastAsia="Times New Roman" w:cs="Times New Roman"/>
          <w:lang w:eastAsia="cs-CZ"/>
        </w:rPr>
        <w:t>a lednice s mrazákem. Klientovi jsou k dispozici samostatné prostory pro ukládání potravin, označené, aby bylo jasně patrné, komu jsou prostory určeny.</w:t>
      </w:r>
    </w:p>
    <w:p w14:paraId="1EA37517" w14:textId="77777777" w:rsidR="007D487B" w:rsidRPr="006F2678" w:rsidRDefault="007D487B" w:rsidP="0048027D">
      <w:pPr>
        <w:pStyle w:val="Odstavecseseznamem"/>
        <w:numPr>
          <w:ilvl w:val="0"/>
          <w:numId w:val="6"/>
        </w:numPr>
        <w:shd w:val="clear" w:color="auto" w:fill="FFFFFF"/>
        <w:spacing w:after="0" w:line="360" w:lineRule="auto"/>
        <w:ind w:left="714" w:hanging="357"/>
        <w:jc w:val="both"/>
        <w:rPr>
          <w:rFonts w:eastAsia="Times New Roman" w:cs="Times New Roman"/>
          <w:lang w:eastAsia="cs-CZ"/>
        </w:rPr>
      </w:pPr>
      <w:r w:rsidRPr="006F2678">
        <w:rPr>
          <w:rFonts w:eastAsia="Times New Roman" w:cs="Times New Roman"/>
          <w:lang w:eastAsia="cs-CZ"/>
        </w:rPr>
        <w:t>Jídlo si připravují klienti sami, případně za podpory pracovníka dle týdenního plánu uživatelů.</w:t>
      </w:r>
    </w:p>
    <w:p w14:paraId="7FCFBA02" w14:textId="7AD15235" w:rsidR="007D487B" w:rsidRDefault="007D487B" w:rsidP="0048027D">
      <w:pPr>
        <w:pStyle w:val="Odstavecseseznamem"/>
        <w:numPr>
          <w:ilvl w:val="0"/>
          <w:numId w:val="6"/>
        </w:numPr>
        <w:shd w:val="clear" w:color="auto" w:fill="FFFFFF"/>
        <w:spacing w:after="0" w:line="360" w:lineRule="auto"/>
        <w:ind w:left="714" w:hanging="357"/>
        <w:jc w:val="both"/>
        <w:rPr>
          <w:rFonts w:eastAsia="Times New Roman" w:cs="Times New Roman"/>
          <w:lang w:eastAsia="cs-CZ"/>
        </w:rPr>
      </w:pPr>
      <w:r w:rsidRPr="006F2678">
        <w:rPr>
          <w:rFonts w:eastAsia="Times New Roman" w:cs="Times New Roman"/>
          <w:lang w:eastAsia="cs-CZ"/>
        </w:rPr>
        <w:t>Specifické stravovací potřeby</w:t>
      </w:r>
      <w:r w:rsidR="00997B81">
        <w:rPr>
          <w:rFonts w:eastAsia="Times New Roman" w:cs="Times New Roman"/>
          <w:lang w:eastAsia="cs-CZ"/>
        </w:rPr>
        <w:t>, stejně jako stupeň podpory v stravování,</w:t>
      </w:r>
      <w:r w:rsidRPr="006F2678">
        <w:rPr>
          <w:rFonts w:eastAsia="Times New Roman" w:cs="Times New Roman"/>
          <w:lang w:eastAsia="cs-CZ"/>
        </w:rPr>
        <w:t xml:space="preserve"> si může klient dojednat ve svém individuálním plánu.</w:t>
      </w:r>
    </w:p>
    <w:p w14:paraId="4B4BB157" w14:textId="50E688C2" w:rsidR="00997B81" w:rsidRPr="006F2678" w:rsidRDefault="00997B81" w:rsidP="0048027D">
      <w:pPr>
        <w:pStyle w:val="Odstavecseseznamem"/>
        <w:numPr>
          <w:ilvl w:val="0"/>
          <w:numId w:val="6"/>
        </w:numPr>
        <w:shd w:val="clear" w:color="auto" w:fill="FFFFFF"/>
        <w:spacing w:after="0" w:line="360" w:lineRule="auto"/>
        <w:ind w:left="714" w:hanging="357"/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Pokud je to pro klienta vzhledem k jeho omezením nezbytné, může využít plnou podporu pracovníka při přípravě stravy, </w:t>
      </w:r>
      <w:proofErr w:type="gramStart"/>
      <w:r>
        <w:rPr>
          <w:rFonts w:eastAsia="Times New Roman" w:cs="Times New Roman"/>
          <w:lang w:eastAsia="cs-CZ"/>
        </w:rPr>
        <w:t>tzn.</w:t>
      </w:r>
      <w:proofErr w:type="gramEnd"/>
      <w:r>
        <w:rPr>
          <w:rFonts w:eastAsia="Times New Roman" w:cs="Times New Roman"/>
          <w:lang w:eastAsia="cs-CZ"/>
        </w:rPr>
        <w:t xml:space="preserve"> pracovník </w:t>
      </w:r>
      <w:proofErr w:type="gramStart"/>
      <w:r>
        <w:rPr>
          <w:rFonts w:eastAsia="Times New Roman" w:cs="Times New Roman"/>
          <w:lang w:eastAsia="cs-CZ"/>
        </w:rPr>
        <w:t>poskytne</w:t>
      </w:r>
      <w:proofErr w:type="gramEnd"/>
      <w:r>
        <w:rPr>
          <w:rFonts w:eastAsia="Times New Roman" w:cs="Times New Roman"/>
          <w:lang w:eastAsia="cs-CZ"/>
        </w:rPr>
        <w:t xml:space="preserve"> klientovi v rozsahu snídaně, oběd, večeře. Při přípravě jídel se snaží klienta do maximální možné míry zapojit.</w:t>
      </w:r>
    </w:p>
    <w:p w14:paraId="5F1FE9F1" w14:textId="77777777" w:rsidR="007D487B" w:rsidRPr="006F2678" w:rsidRDefault="007D487B" w:rsidP="0048027D">
      <w:pPr>
        <w:pStyle w:val="Odstavecseseznamem"/>
        <w:numPr>
          <w:ilvl w:val="0"/>
          <w:numId w:val="6"/>
        </w:numPr>
        <w:shd w:val="clear" w:color="auto" w:fill="FFFFFF"/>
        <w:spacing w:after="0" w:line="360" w:lineRule="auto"/>
        <w:ind w:left="714" w:hanging="357"/>
        <w:jc w:val="both"/>
        <w:rPr>
          <w:rFonts w:eastAsia="Times New Roman" w:cs="Times New Roman"/>
          <w:lang w:eastAsia="cs-CZ"/>
        </w:rPr>
      </w:pPr>
      <w:r w:rsidRPr="006F2678">
        <w:rPr>
          <w:rFonts w:eastAsia="Times New Roman" w:cs="Times New Roman"/>
          <w:lang w:eastAsia="cs-CZ"/>
        </w:rPr>
        <w:t>Klient je ve svých individuálních stravovacích potřebách, které si zadal v individuálním plánu, podporován. Klienti jsou v případě doporučení lékaře podporováni v dodržování dietních opatření.</w:t>
      </w:r>
    </w:p>
    <w:p w14:paraId="5976D969" w14:textId="534E7428" w:rsidR="002C3048" w:rsidRPr="00997B81" w:rsidRDefault="007D487B" w:rsidP="00997B81">
      <w:pPr>
        <w:pStyle w:val="Odstavecseseznamem"/>
        <w:numPr>
          <w:ilvl w:val="0"/>
          <w:numId w:val="6"/>
        </w:numPr>
        <w:shd w:val="clear" w:color="auto" w:fill="FFFFFF"/>
        <w:spacing w:after="0" w:line="360" w:lineRule="auto"/>
        <w:ind w:left="714" w:hanging="357"/>
        <w:jc w:val="both"/>
        <w:rPr>
          <w:rFonts w:eastAsia="Times New Roman" w:cs="Times New Roman"/>
          <w:lang w:eastAsia="cs-CZ"/>
        </w:rPr>
      </w:pPr>
      <w:r w:rsidRPr="006F2678">
        <w:rPr>
          <w:rFonts w:eastAsia="Times New Roman" w:cs="Times New Roman"/>
          <w:lang w:eastAsia="cs-CZ"/>
        </w:rPr>
        <w:t>Po každém jídle je nutné uklidit kuchyň (umýt nádobí, setřít pracovní ploc</w:t>
      </w:r>
      <w:r w:rsidR="00997B81">
        <w:rPr>
          <w:rFonts w:eastAsia="Times New Roman" w:cs="Times New Roman"/>
          <w:lang w:eastAsia="cs-CZ"/>
        </w:rPr>
        <w:t xml:space="preserve">hy a případně podlahu) a kuchyň. </w:t>
      </w:r>
      <w:r w:rsidRPr="006F2678">
        <w:rPr>
          <w:rFonts w:eastAsia="Times New Roman" w:cs="Times New Roman"/>
          <w:lang w:eastAsia="cs-CZ"/>
        </w:rPr>
        <w:t>Na společném úklidu se podílí všichni přítomní klienti dle svých možností a schopností.</w:t>
      </w:r>
    </w:p>
    <w:p w14:paraId="3F7F67D6" w14:textId="57809577" w:rsidR="007D487B" w:rsidRPr="00CF66C8" w:rsidRDefault="007D487B" w:rsidP="00EC663B">
      <w:pPr>
        <w:pStyle w:val="Nadpis1"/>
        <w:rPr>
          <w:rFonts w:cs="Times New Roman"/>
        </w:rPr>
      </w:pPr>
      <w:bookmarkStart w:id="10" w:name="_Toc35502168"/>
      <w:bookmarkStart w:id="11" w:name="_Toc35502477"/>
      <w:r w:rsidRPr="00CF66C8">
        <w:rPr>
          <w:rFonts w:cs="Times New Roman"/>
        </w:rPr>
        <w:t>Odhlašování základních činností služby (služby podpory)</w:t>
      </w:r>
      <w:bookmarkEnd w:id="10"/>
      <w:bookmarkEnd w:id="11"/>
    </w:p>
    <w:p w14:paraId="15BF5CA7" w14:textId="77777777" w:rsidR="007D487B" w:rsidRPr="006F2678" w:rsidRDefault="007D487B" w:rsidP="0048027D">
      <w:pPr>
        <w:pStyle w:val="Odstavecseseznamem"/>
        <w:numPr>
          <w:ilvl w:val="0"/>
          <w:numId w:val="7"/>
        </w:numPr>
        <w:shd w:val="clear" w:color="auto" w:fill="FFFFFF"/>
        <w:spacing w:after="0" w:line="360" w:lineRule="auto"/>
        <w:ind w:left="714" w:hanging="357"/>
        <w:jc w:val="both"/>
        <w:rPr>
          <w:rFonts w:eastAsia="Times New Roman" w:cs="Times New Roman"/>
          <w:lang w:eastAsia="cs-CZ"/>
        </w:rPr>
      </w:pPr>
      <w:r w:rsidRPr="006F2678">
        <w:rPr>
          <w:rFonts w:eastAsia="Times New Roman" w:cs="Times New Roman"/>
          <w:lang w:eastAsia="cs-CZ"/>
        </w:rPr>
        <w:t>V případě nahlášené nepřítomnosti klienta v CHB se odhlašuje podpora ve všech úkonech základních činností sociální služby CHB kromě plateb za ubytování.</w:t>
      </w:r>
    </w:p>
    <w:p w14:paraId="69523953" w14:textId="09F92238" w:rsidR="002C3048" w:rsidRPr="006F2678" w:rsidRDefault="007D487B" w:rsidP="0048027D">
      <w:pPr>
        <w:pStyle w:val="Odstavecseseznamem"/>
        <w:numPr>
          <w:ilvl w:val="0"/>
          <w:numId w:val="7"/>
        </w:numPr>
        <w:shd w:val="clear" w:color="auto" w:fill="FFFFFF"/>
        <w:spacing w:after="0" w:line="360" w:lineRule="auto"/>
        <w:ind w:left="714" w:hanging="357"/>
        <w:jc w:val="both"/>
        <w:rPr>
          <w:rFonts w:eastAsia="Times New Roman" w:cs="Times New Roman"/>
          <w:lang w:eastAsia="cs-CZ"/>
        </w:rPr>
      </w:pPr>
      <w:r w:rsidRPr="006F2678">
        <w:rPr>
          <w:rFonts w:eastAsia="Times New Roman" w:cs="Times New Roman"/>
          <w:lang w:eastAsia="cs-CZ"/>
        </w:rPr>
        <w:t>Klient si dojedn</w:t>
      </w:r>
      <w:r w:rsidR="00997B81">
        <w:rPr>
          <w:rFonts w:eastAsia="Times New Roman" w:cs="Times New Roman"/>
          <w:lang w:eastAsia="cs-CZ"/>
        </w:rPr>
        <w:t>ává podporu asistentů v </w:t>
      </w:r>
      <w:proofErr w:type="gramStart"/>
      <w:r w:rsidR="00997B81">
        <w:rPr>
          <w:rFonts w:eastAsia="Times New Roman" w:cs="Times New Roman"/>
          <w:lang w:eastAsia="cs-CZ"/>
        </w:rPr>
        <w:t>individuálním  plánu</w:t>
      </w:r>
      <w:proofErr w:type="gramEnd"/>
      <w:r w:rsidR="00997B81">
        <w:rPr>
          <w:rFonts w:eastAsia="Times New Roman" w:cs="Times New Roman"/>
          <w:lang w:eastAsia="cs-CZ"/>
        </w:rPr>
        <w:t>.</w:t>
      </w:r>
      <w:r w:rsidR="00CD0B0E" w:rsidRPr="006F2678">
        <w:rPr>
          <w:rFonts w:eastAsia="Times New Roman" w:cs="Times New Roman"/>
          <w:lang w:eastAsia="cs-CZ"/>
        </w:rPr>
        <w:t xml:space="preserve"> </w:t>
      </w:r>
    </w:p>
    <w:p w14:paraId="126E0A02" w14:textId="77777777" w:rsidR="00454CF1" w:rsidRDefault="00454CF1" w:rsidP="00454CF1">
      <w:pPr>
        <w:pStyle w:val="Nadpis1"/>
        <w:rPr>
          <w:rFonts w:eastAsia="Times New Roman"/>
          <w:lang w:eastAsia="cs-CZ"/>
        </w:rPr>
      </w:pPr>
      <w:bookmarkStart w:id="12" w:name="_Toc35502169"/>
      <w:bookmarkStart w:id="13" w:name="_Toc35502478"/>
      <w:r>
        <w:rPr>
          <w:rFonts w:eastAsia="Times New Roman"/>
          <w:lang w:eastAsia="cs-CZ"/>
        </w:rPr>
        <w:lastRenderedPageBreak/>
        <w:t>Podpora v základních činnostech služby</w:t>
      </w:r>
      <w:bookmarkEnd w:id="12"/>
      <w:bookmarkEnd w:id="13"/>
    </w:p>
    <w:p w14:paraId="2282B4F0" w14:textId="77777777" w:rsidR="00454CF1" w:rsidRPr="006F2678" w:rsidRDefault="00454CF1" w:rsidP="00454CF1">
      <w:pPr>
        <w:pStyle w:val="Odstavecseseznamem"/>
        <w:numPr>
          <w:ilvl w:val="0"/>
          <w:numId w:val="7"/>
        </w:numPr>
        <w:shd w:val="clear" w:color="auto" w:fill="FFFFFF"/>
        <w:spacing w:after="0" w:line="408" w:lineRule="atLeast"/>
        <w:jc w:val="both"/>
        <w:rPr>
          <w:rFonts w:eastAsia="Times New Roman" w:cs="Times New Roman"/>
          <w:lang w:eastAsia="cs-CZ"/>
        </w:rPr>
      </w:pPr>
      <w:r w:rsidRPr="006F2678">
        <w:rPr>
          <w:rFonts w:eastAsia="Times New Roman" w:cs="Times New Roman"/>
          <w:lang w:eastAsia="cs-CZ"/>
        </w:rPr>
        <w:t>Podpora se poskytuje klientům v souladu s posláním, cíli a principy služby. Podpora v základních činnostech služby probíhá na základě Smlouvy o poskytování sociální služby a na základě Individuálního plánu klienta. V plánu sjednává klient s poskytovatelem své osobní cíle a rozsah úkonů základních činností sociální služby za pomoci klíčového pracovníka.</w:t>
      </w:r>
    </w:p>
    <w:p w14:paraId="0B64163C" w14:textId="77777777" w:rsidR="00454CF1" w:rsidRPr="006F2678" w:rsidRDefault="00454CF1" w:rsidP="00454CF1">
      <w:pPr>
        <w:pStyle w:val="Odstavecseseznamem"/>
        <w:numPr>
          <w:ilvl w:val="0"/>
          <w:numId w:val="7"/>
        </w:numPr>
        <w:shd w:val="clear" w:color="auto" w:fill="FFFFFF"/>
        <w:spacing w:after="0" w:line="408" w:lineRule="atLeast"/>
        <w:jc w:val="both"/>
        <w:rPr>
          <w:rFonts w:eastAsia="Times New Roman" w:cs="Times New Roman"/>
          <w:b/>
          <w:lang w:eastAsia="cs-CZ"/>
        </w:rPr>
      </w:pPr>
      <w:r w:rsidRPr="006F2678">
        <w:rPr>
          <w:rFonts w:eastAsia="Times New Roman" w:cs="Times New Roman"/>
          <w:b/>
          <w:lang w:eastAsia="cs-CZ"/>
        </w:rPr>
        <w:t>Pracovník není povinen vykonávat činnosti, které si je klient schopen udělat sám.</w:t>
      </w:r>
    </w:p>
    <w:p w14:paraId="19B5B45F" w14:textId="77777777" w:rsidR="00454CF1" w:rsidRPr="00454CF1" w:rsidRDefault="00454CF1" w:rsidP="00454CF1">
      <w:pPr>
        <w:shd w:val="clear" w:color="auto" w:fill="FFFFFF"/>
        <w:spacing w:after="0" w:line="360" w:lineRule="auto"/>
        <w:jc w:val="both"/>
        <w:rPr>
          <w:rFonts w:eastAsia="Times New Roman" w:cs="Times New Roman"/>
          <w:sz w:val="24"/>
          <w:szCs w:val="24"/>
          <w:lang w:eastAsia="cs-CZ"/>
        </w:rPr>
      </w:pPr>
    </w:p>
    <w:p w14:paraId="6AD5594E" w14:textId="77777777" w:rsidR="007D487B" w:rsidRPr="00CF66C8" w:rsidRDefault="007D487B" w:rsidP="00EC663B">
      <w:pPr>
        <w:pStyle w:val="Nadpis1"/>
        <w:rPr>
          <w:rFonts w:cs="Times New Roman"/>
        </w:rPr>
      </w:pPr>
      <w:bookmarkStart w:id="14" w:name="_Toc35502170"/>
      <w:bookmarkStart w:id="15" w:name="_Toc35502479"/>
      <w:r w:rsidRPr="00CF66C8">
        <w:rPr>
          <w:rFonts w:cs="Times New Roman"/>
        </w:rPr>
        <w:t>Individuální plánování průběhu sociální služby</w:t>
      </w:r>
      <w:bookmarkEnd w:id="14"/>
      <w:bookmarkEnd w:id="15"/>
    </w:p>
    <w:p w14:paraId="15CFF967" w14:textId="370EB345" w:rsidR="00454CF1" w:rsidRPr="006F2678" w:rsidRDefault="00454CF1" w:rsidP="00454CF1">
      <w:pPr>
        <w:pStyle w:val="Odstavecseseznamem"/>
        <w:numPr>
          <w:ilvl w:val="0"/>
          <w:numId w:val="7"/>
        </w:numPr>
        <w:shd w:val="clear" w:color="auto" w:fill="FFFFFF"/>
        <w:spacing w:after="0" w:line="408" w:lineRule="atLeast"/>
        <w:jc w:val="both"/>
        <w:rPr>
          <w:rFonts w:eastAsia="Times New Roman" w:cs="Times New Roman"/>
          <w:lang w:eastAsia="cs-CZ"/>
        </w:rPr>
      </w:pPr>
      <w:r w:rsidRPr="006F2678">
        <w:rPr>
          <w:rFonts w:eastAsia="Times New Roman" w:cs="Times New Roman"/>
          <w:lang w:eastAsia="cs-CZ"/>
        </w:rPr>
        <w:t>Pro období adaptace (přibližně období 3 měsíce) je klientovi přidělen klíčový pracovník a spolu vytváří prvotní individuální plán podpory k jeho osobnímu cíli, kterého chce pomocí služby CHB dosáhnout. Tento plán je pak každ</w:t>
      </w:r>
      <w:r w:rsidR="00D650CC" w:rsidRPr="006F2678">
        <w:rPr>
          <w:rFonts w:eastAsia="Times New Roman" w:cs="Times New Roman"/>
          <w:lang w:eastAsia="cs-CZ"/>
        </w:rPr>
        <w:t>ých</w:t>
      </w:r>
      <w:r w:rsidRPr="006F2678">
        <w:rPr>
          <w:rFonts w:eastAsia="Times New Roman" w:cs="Times New Roman"/>
          <w:lang w:eastAsia="cs-CZ"/>
        </w:rPr>
        <w:t xml:space="preserve"> cca </w:t>
      </w:r>
      <w:r w:rsidR="00997B81">
        <w:rPr>
          <w:rFonts w:eastAsia="Times New Roman" w:cs="Times New Roman"/>
          <w:lang w:eastAsia="cs-CZ"/>
        </w:rPr>
        <w:t xml:space="preserve">6 </w:t>
      </w:r>
      <w:r w:rsidRPr="006F2678">
        <w:rPr>
          <w:rFonts w:eastAsia="Times New Roman" w:cs="Times New Roman"/>
          <w:lang w:eastAsia="cs-CZ"/>
        </w:rPr>
        <w:t>měsíců hodnocen a aktualizován na plánovacím setkání.</w:t>
      </w:r>
    </w:p>
    <w:p w14:paraId="669FA5D4" w14:textId="7E7542B5" w:rsidR="00454CF1" w:rsidRDefault="00454CF1" w:rsidP="00253020">
      <w:pPr>
        <w:pStyle w:val="Odstavecseseznamem"/>
        <w:numPr>
          <w:ilvl w:val="0"/>
          <w:numId w:val="9"/>
        </w:numPr>
        <w:shd w:val="clear" w:color="auto" w:fill="FFFFFF"/>
        <w:spacing w:after="0" w:line="408" w:lineRule="atLeast"/>
        <w:jc w:val="both"/>
        <w:rPr>
          <w:rFonts w:eastAsia="Times New Roman" w:cs="Times New Roman"/>
          <w:lang w:eastAsia="cs-CZ"/>
        </w:rPr>
      </w:pPr>
      <w:r w:rsidRPr="006F2678">
        <w:rPr>
          <w:rFonts w:eastAsia="Times New Roman" w:cs="Times New Roman"/>
          <w:lang w:eastAsia="cs-CZ"/>
        </w:rPr>
        <w:t xml:space="preserve">Klient si na plánovací setkání může přizvat další osoby (přítel, rodina, lékař, zákonný zástupce, apod.). </w:t>
      </w:r>
    </w:p>
    <w:p w14:paraId="1D923C88" w14:textId="1DA1ED3C" w:rsidR="00A0320B" w:rsidRDefault="00A0320B" w:rsidP="00A0320B">
      <w:pPr>
        <w:pStyle w:val="Odstavecseseznamem"/>
        <w:numPr>
          <w:ilvl w:val="0"/>
          <w:numId w:val="9"/>
        </w:numPr>
        <w:shd w:val="clear" w:color="auto" w:fill="FFFFFF"/>
        <w:spacing w:after="0" w:line="408" w:lineRule="atLeast"/>
        <w:jc w:val="both"/>
        <w:rPr>
          <w:rFonts w:eastAsia="Times New Roman" w:cs="Times New Roman"/>
          <w:lang w:eastAsia="cs-CZ"/>
        </w:rPr>
      </w:pPr>
      <w:r w:rsidRPr="00A0320B">
        <w:rPr>
          <w:rFonts w:eastAsia="Times New Roman" w:cs="Times New Roman"/>
          <w:lang w:eastAsia="cs-CZ"/>
        </w:rPr>
        <w:t>Uživatel může po adaptační době vyslovit požadavek na změnu klíčového pracovníka.</w:t>
      </w:r>
      <w:r>
        <w:rPr>
          <w:rFonts w:eastAsia="Times New Roman" w:cs="Times New Roman"/>
          <w:lang w:eastAsia="cs-CZ"/>
        </w:rPr>
        <w:t xml:space="preserve"> </w:t>
      </w:r>
      <w:r w:rsidRPr="00A0320B">
        <w:rPr>
          <w:rFonts w:eastAsia="Times New Roman" w:cs="Times New Roman"/>
          <w:lang w:eastAsia="cs-CZ"/>
        </w:rPr>
        <w:t xml:space="preserve">Pracovníci operativně zvažují, zda vyslovené přání o změnu klíčového pracovníka je zapříčiněno tím, že uživatel nemá k stávajícímu klíčovému pracovníkovi důvěru nebo zda jde o postranní úmysl, např. uživateli se líbí určitá pracovnice. Podle tohoto klíče by měl vedoucí pracovník zvážit, zda uživatelově žádosti vyhoví nebo mu sdělí, že výměna není možná.  </w:t>
      </w:r>
    </w:p>
    <w:p w14:paraId="738D0F3D" w14:textId="058E902C" w:rsidR="00A0320B" w:rsidRPr="00A0320B" w:rsidRDefault="00A0320B" w:rsidP="00A0320B">
      <w:pPr>
        <w:pStyle w:val="Odstavecseseznamem"/>
        <w:numPr>
          <w:ilvl w:val="0"/>
          <w:numId w:val="9"/>
        </w:numPr>
        <w:shd w:val="clear" w:color="auto" w:fill="FFFFFF"/>
        <w:spacing w:after="0" w:line="408" w:lineRule="atLeast"/>
        <w:jc w:val="both"/>
        <w:rPr>
          <w:rFonts w:eastAsia="Times New Roman" w:cs="Times New Roman"/>
          <w:lang w:eastAsia="cs-CZ"/>
        </w:rPr>
      </w:pPr>
      <w:r w:rsidRPr="006F2678">
        <w:rPr>
          <w:rFonts w:eastAsia="Times New Roman" w:cs="Times New Roman"/>
          <w:lang w:eastAsia="cs-CZ"/>
        </w:rPr>
        <w:t>Individuální plán je pro klienta a pracovníky závazný pracovní postup.</w:t>
      </w:r>
    </w:p>
    <w:p w14:paraId="15A9A5D0" w14:textId="77777777" w:rsidR="007D487B" w:rsidRPr="00CF66C8" w:rsidRDefault="007D487B" w:rsidP="00EC663B">
      <w:pPr>
        <w:pStyle w:val="Nadpis1"/>
        <w:rPr>
          <w:rFonts w:cs="Times New Roman"/>
        </w:rPr>
      </w:pPr>
      <w:bookmarkStart w:id="16" w:name="_Toc35502171"/>
      <w:bookmarkStart w:id="17" w:name="_Toc35502480"/>
      <w:r w:rsidRPr="00CF66C8">
        <w:rPr>
          <w:rFonts w:cs="Times New Roman"/>
        </w:rPr>
        <w:t>Hygiena</w:t>
      </w:r>
      <w:bookmarkEnd w:id="16"/>
      <w:bookmarkEnd w:id="17"/>
    </w:p>
    <w:p w14:paraId="56B8EE49" w14:textId="70ABFB8F" w:rsidR="00CD0B0E" w:rsidRPr="006F2678" w:rsidRDefault="007D487B" w:rsidP="0048027D">
      <w:pPr>
        <w:pStyle w:val="Odstavecseseznamem"/>
        <w:numPr>
          <w:ilvl w:val="0"/>
          <w:numId w:val="10"/>
        </w:numPr>
        <w:shd w:val="clear" w:color="auto" w:fill="FFFFFF"/>
        <w:spacing w:after="0" w:line="360" w:lineRule="auto"/>
        <w:ind w:left="714" w:hanging="357"/>
        <w:jc w:val="both"/>
        <w:rPr>
          <w:rFonts w:eastAsia="Times New Roman" w:cs="Times New Roman"/>
          <w:lang w:eastAsia="cs-CZ"/>
        </w:rPr>
      </w:pPr>
      <w:r w:rsidRPr="006F2678">
        <w:rPr>
          <w:rFonts w:eastAsia="Times New Roman" w:cs="Times New Roman"/>
          <w:lang w:eastAsia="cs-CZ"/>
        </w:rPr>
        <w:t>Osobní hygienu provádí klient</w:t>
      </w:r>
      <w:r w:rsidR="004450CD" w:rsidRPr="006F2678">
        <w:rPr>
          <w:rFonts w:eastAsia="Times New Roman" w:cs="Times New Roman"/>
          <w:lang w:eastAsia="cs-CZ"/>
        </w:rPr>
        <w:t>i</w:t>
      </w:r>
      <w:r w:rsidRPr="006F2678">
        <w:rPr>
          <w:rFonts w:eastAsia="Times New Roman" w:cs="Times New Roman"/>
          <w:lang w:eastAsia="cs-CZ"/>
        </w:rPr>
        <w:t xml:space="preserve"> dle svého individuálního plánu</w:t>
      </w:r>
      <w:r w:rsidR="00D35137" w:rsidRPr="006F2678">
        <w:rPr>
          <w:rFonts w:eastAsia="Times New Roman" w:cs="Times New Roman"/>
          <w:lang w:eastAsia="cs-CZ"/>
        </w:rPr>
        <w:t xml:space="preserve"> a potřeby</w:t>
      </w:r>
      <w:r w:rsidR="00253020" w:rsidRPr="006F2678">
        <w:rPr>
          <w:rFonts w:eastAsia="Times New Roman" w:cs="Times New Roman"/>
          <w:lang w:eastAsia="cs-CZ"/>
        </w:rPr>
        <w:t xml:space="preserve">, a to </w:t>
      </w:r>
      <w:r w:rsidR="00253020" w:rsidRPr="006F2678">
        <w:rPr>
          <w:rFonts w:cs="Times New Roman"/>
        </w:rPr>
        <w:t>sami nebo za pomoci asistenta.</w:t>
      </w:r>
      <w:r w:rsidR="00FC7064">
        <w:rPr>
          <w:rFonts w:cs="Times New Roman"/>
        </w:rPr>
        <w:t xml:space="preserve"> </w:t>
      </w:r>
      <w:bookmarkStart w:id="18" w:name="_GoBack"/>
      <w:bookmarkEnd w:id="18"/>
      <w:r w:rsidR="008C382D">
        <w:rPr>
          <w:rFonts w:eastAsia="Times New Roman" w:cs="Times New Roman"/>
          <w:lang w:eastAsia="cs-CZ"/>
        </w:rPr>
        <w:t>K</w:t>
      </w:r>
      <w:r w:rsidRPr="006F2678">
        <w:rPr>
          <w:rFonts w:eastAsia="Times New Roman" w:cs="Times New Roman"/>
          <w:lang w:eastAsia="cs-CZ"/>
        </w:rPr>
        <w:t>lientovi poskytnuta podpora ve využití veřejně dostupných služeb</w:t>
      </w:r>
      <w:r w:rsidR="008C382D">
        <w:rPr>
          <w:rFonts w:eastAsia="Times New Roman" w:cs="Times New Roman"/>
          <w:lang w:eastAsia="cs-CZ"/>
        </w:rPr>
        <w:t xml:space="preserve"> (kadeřnické služby, pedikúra a manikúra)</w:t>
      </w:r>
      <w:r w:rsidRPr="006F2678">
        <w:rPr>
          <w:rFonts w:eastAsia="Times New Roman" w:cs="Times New Roman"/>
          <w:lang w:eastAsia="cs-CZ"/>
        </w:rPr>
        <w:t>. Informovat se klienti mohou u svých klíčových pracovníků a ostatních pracovníků CHB.</w:t>
      </w:r>
    </w:p>
    <w:p w14:paraId="2FDF8A57" w14:textId="77777777" w:rsidR="00253020" w:rsidRPr="006F2678" w:rsidRDefault="00253020" w:rsidP="00253020">
      <w:pPr>
        <w:pStyle w:val="Odstavecseseznamem"/>
        <w:numPr>
          <w:ilvl w:val="0"/>
          <w:numId w:val="10"/>
        </w:numPr>
        <w:shd w:val="clear" w:color="auto" w:fill="FFFFFF"/>
        <w:spacing w:after="0" w:line="360" w:lineRule="auto"/>
        <w:ind w:left="714" w:hanging="357"/>
        <w:jc w:val="both"/>
        <w:rPr>
          <w:rFonts w:eastAsia="Times New Roman" w:cs="Times New Roman"/>
          <w:lang w:eastAsia="cs-CZ"/>
        </w:rPr>
      </w:pPr>
      <w:r w:rsidRPr="006F2678">
        <w:rPr>
          <w:rFonts w:cs="Times New Roman"/>
        </w:rPr>
        <w:t>Základní hygienické potřeby jsou nakupovány společně (mýdlo, toaletní papír). Ostatní hygienické potřeby si nakupuje každý obyvatel sám a hradí ze svého kapesného. </w:t>
      </w:r>
    </w:p>
    <w:p w14:paraId="2DCAF1E4" w14:textId="77777777" w:rsidR="00253020" w:rsidRPr="006F2678" w:rsidRDefault="00253020" w:rsidP="00253020">
      <w:pPr>
        <w:pStyle w:val="Odstavecseseznamem"/>
        <w:numPr>
          <w:ilvl w:val="0"/>
          <w:numId w:val="10"/>
        </w:numPr>
        <w:shd w:val="clear" w:color="auto" w:fill="FFFFFF"/>
        <w:spacing w:after="0" w:line="360" w:lineRule="auto"/>
        <w:ind w:left="714" w:hanging="357"/>
        <w:jc w:val="both"/>
        <w:rPr>
          <w:rFonts w:eastAsia="Times New Roman" w:cs="Times New Roman"/>
          <w:lang w:eastAsia="cs-CZ"/>
        </w:rPr>
      </w:pPr>
      <w:r w:rsidRPr="006F2678">
        <w:rPr>
          <w:rFonts w:cs="Times New Roman"/>
        </w:rPr>
        <w:lastRenderedPageBreak/>
        <w:t>Za hygienu obyvatel je odpovědný asistent ve službě, který usiluje o to, aby nikdo svoji hygienu nezanedbával.</w:t>
      </w:r>
    </w:p>
    <w:p w14:paraId="5DAE79D7" w14:textId="77777777" w:rsidR="006F2678" w:rsidRPr="00CF66C8" w:rsidRDefault="006F2678" w:rsidP="006F2678">
      <w:pPr>
        <w:pStyle w:val="Nadpis1"/>
        <w:rPr>
          <w:rFonts w:eastAsia="Times New Roman" w:cs="Times New Roman"/>
          <w:lang w:eastAsia="cs-CZ"/>
        </w:rPr>
      </w:pPr>
      <w:bookmarkStart w:id="19" w:name="_Toc35502172"/>
      <w:bookmarkStart w:id="20" w:name="_Toc35502481"/>
      <w:r w:rsidRPr="00CF66C8">
        <w:rPr>
          <w:rFonts w:eastAsia="Times New Roman" w:cs="Times New Roman"/>
          <w:lang w:eastAsia="cs-CZ"/>
        </w:rPr>
        <w:t>Pravidla hospodárnosti</w:t>
      </w:r>
      <w:bookmarkEnd w:id="19"/>
      <w:bookmarkEnd w:id="20"/>
    </w:p>
    <w:p w14:paraId="098507EC" w14:textId="77777777" w:rsidR="006F2678" w:rsidRPr="00D650CC" w:rsidRDefault="006F2678" w:rsidP="006F2678">
      <w:pPr>
        <w:spacing w:after="0" w:line="360" w:lineRule="auto"/>
        <w:rPr>
          <w:rFonts w:cs="Times New Roman"/>
          <w:sz w:val="24"/>
          <w:szCs w:val="24"/>
          <w:lang w:eastAsia="cs-CZ"/>
        </w:rPr>
      </w:pPr>
      <w:r w:rsidRPr="00D650CC">
        <w:rPr>
          <w:rFonts w:cs="Times New Roman"/>
          <w:sz w:val="24"/>
          <w:szCs w:val="24"/>
          <w:lang w:eastAsia="cs-CZ"/>
        </w:rPr>
        <w:t>Uživatelé služby jsou povinni dbát na úsporu energií (elektřina, voda, plyn) v domě a respektovat pravidla hospodárnosti:</w:t>
      </w:r>
    </w:p>
    <w:p w14:paraId="4F8DA1E7" w14:textId="77777777" w:rsidR="006F2678" w:rsidRPr="00D650CC" w:rsidRDefault="006F2678" w:rsidP="006F2678">
      <w:pPr>
        <w:pStyle w:val="Odstavecseseznamem"/>
        <w:numPr>
          <w:ilvl w:val="0"/>
          <w:numId w:val="11"/>
        </w:numPr>
        <w:spacing w:after="0" w:line="360" w:lineRule="auto"/>
        <w:ind w:left="714" w:hanging="357"/>
        <w:rPr>
          <w:rFonts w:cs="Times New Roman"/>
          <w:sz w:val="24"/>
          <w:szCs w:val="24"/>
          <w:lang w:eastAsia="cs-CZ"/>
        </w:rPr>
      </w:pPr>
      <w:r w:rsidRPr="00D650CC">
        <w:rPr>
          <w:rFonts w:cs="Times New Roman"/>
          <w:sz w:val="24"/>
          <w:szCs w:val="24"/>
          <w:lang w:eastAsia="cs-CZ"/>
        </w:rPr>
        <w:t>zhasnout světla při dlouhodobějším odchodu z místnosti,</w:t>
      </w:r>
    </w:p>
    <w:p w14:paraId="07890B77" w14:textId="77777777" w:rsidR="006F2678" w:rsidRPr="00D650CC" w:rsidRDefault="006F2678" w:rsidP="006F2678">
      <w:pPr>
        <w:pStyle w:val="Odstavecseseznamem"/>
        <w:numPr>
          <w:ilvl w:val="0"/>
          <w:numId w:val="11"/>
        </w:numPr>
        <w:spacing w:after="0" w:line="360" w:lineRule="auto"/>
        <w:ind w:left="714" w:hanging="357"/>
        <w:rPr>
          <w:rFonts w:cs="Times New Roman"/>
          <w:sz w:val="24"/>
          <w:szCs w:val="24"/>
          <w:lang w:eastAsia="cs-CZ"/>
        </w:rPr>
      </w:pPr>
      <w:r w:rsidRPr="00D650CC">
        <w:rPr>
          <w:rFonts w:cs="Times New Roman"/>
          <w:sz w:val="24"/>
          <w:szCs w:val="24"/>
          <w:lang w:eastAsia="cs-CZ"/>
        </w:rPr>
        <w:t>vypnout televizi při odchodu,</w:t>
      </w:r>
    </w:p>
    <w:p w14:paraId="2F8980F7" w14:textId="77777777" w:rsidR="006F2678" w:rsidRPr="00D650CC" w:rsidRDefault="006F2678" w:rsidP="006F2678">
      <w:pPr>
        <w:pStyle w:val="Odstavecseseznamem"/>
        <w:numPr>
          <w:ilvl w:val="0"/>
          <w:numId w:val="11"/>
        </w:numPr>
        <w:spacing w:after="0" w:line="360" w:lineRule="auto"/>
        <w:ind w:left="714" w:hanging="357"/>
        <w:rPr>
          <w:rFonts w:cs="Times New Roman"/>
          <w:sz w:val="24"/>
          <w:szCs w:val="24"/>
          <w:lang w:eastAsia="cs-CZ"/>
        </w:rPr>
      </w:pPr>
      <w:r w:rsidRPr="00D650CC">
        <w:rPr>
          <w:rFonts w:cs="Times New Roman"/>
          <w:sz w:val="24"/>
          <w:szCs w:val="24"/>
          <w:lang w:eastAsia="cs-CZ"/>
        </w:rPr>
        <w:t>vypnout vařič vždy po ukončení vaření,</w:t>
      </w:r>
    </w:p>
    <w:p w14:paraId="49254811" w14:textId="77777777" w:rsidR="006F2678" w:rsidRPr="00D650CC" w:rsidRDefault="006F2678" w:rsidP="006F2678">
      <w:pPr>
        <w:pStyle w:val="Odstavecseseznamem"/>
        <w:numPr>
          <w:ilvl w:val="0"/>
          <w:numId w:val="11"/>
        </w:numPr>
        <w:spacing w:after="0" w:line="360" w:lineRule="auto"/>
        <w:ind w:left="714" w:hanging="357"/>
        <w:rPr>
          <w:rFonts w:cs="Times New Roman"/>
          <w:sz w:val="24"/>
          <w:szCs w:val="24"/>
          <w:lang w:eastAsia="cs-CZ"/>
        </w:rPr>
      </w:pPr>
      <w:r w:rsidRPr="00D650CC">
        <w:rPr>
          <w:rFonts w:cs="Times New Roman"/>
          <w:sz w:val="24"/>
          <w:szCs w:val="24"/>
          <w:lang w:eastAsia="cs-CZ"/>
        </w:rPr>
        <w:t>teplotu v pokoji důsledně regulovat ventilem na topení a nikoli otevřením oken,</w:t>
      </w:r>
    </w:p>
    <w:p w14:paraId="364A80D4" w14:textId="77777777" w:rsidR="006F2678" w:rsidRPr="00D650CC" w:rsidRDefault="006F2678" w:rsidP="006F2678">
      <w:pPr>
        <w:pStyle w:val="Odstavecseseznamem"/>
        <w:numPr>
          <w:ilvl w:val="0"/>
          <w:numId w:val="11"/>
        </w:numPr>
        <w:spacing w:after="0" w:line="360" w:lineRule="auto"/>
        <w:ind w:left="714" w:hanging="357"/>
        <w:rPr>
          <w:rFonts w:cs="Times New Roman"/>
          <w:sz w:val="24"/>
          <w:szCs w:val="24"/>
          <w:lang w:eastAsia="cs-CZ"/>
        </w:rPr>
      </w:pPr>
      <w:r w:rsidRPr="00D650CC">
        <w:rPr>
          <w:rFonts w:cs="Times New Roman"/>
          <w:sz w:val="24"/>
          <w:szCs w:val="24"/>
          <w:lang w:eastAsia="cs-CZ"/>
        </w:rPr>
        <w:t>větrat krátkodobě a intenzivně.</w:t>
      </w:r>
    </w:p>
    <w:p w14:paraId="633D17E2" w14:textId="77777777" w:rsidR="007D487B" w:rsidRPr="00CF66C8" w:rsidRDefault="007D487B" w:rsidP="00EC663B">
      <w:pPr>
        <w:pStyle w:val="Nadpis1"/>
        <w:rPr>
          <w:rFonts w:cs="Times New Roman"/>
        </w:rPr>
      </w:pPr>
      <w:bookmarkStart w:id="21" w:name="_Toc35502173"/>
      <w:bookmarkStart w:id="22" w:name="_Toc35502482"/>
      <w:r w:rsidRPr="00CF66C8">
        <w:rPr>
          <w:rFonts w:cs="Times New Roman"/>
        </w:rPr>
        <w:t>Praní a žehlení prádla</w:t>
      </w:r>
      <w:bookmarkEnd w:id="21"/>
      <w:bookmarkEnd w:id="22"/>
    </w:p>
    <w:p w14:paraId="39CA3542" w14:textId="77777777" w:rsidR="00253020" w:rsidRPr="006F2678" w:rsidRDefault="00253020" w:rsidP="00253020">
      <w:pPr>
        <w:pStyle w:val="Odstavecseseznamem"/>
        <w:numPr>
          <w:ilvl w:val="0"/>
          <w:numId w:val="12"/>
        </w:numPr>
        <w:shd w:val="clear" w:color="auto" w:fill="FFFFFF"/>
        <w:spacing w:after="0" w:line="360" w:lineRule="auto"/>
        <w:ind w:left="714" w:hanging="357"/>
        <w:jc w:val="both"/>
        <w:rPr>
          <w:rFonts w:eastAsia="Times New Roman" w:cs="Times New Roman"/>
          <w:lang w:eastAsia="cs-CZ"/>
        </w:rPr>
      </w:pPr>
      <w:r w:rsidRPr="006F2678">
        <w:rPr>
          <w:rFonts w:eastAsia="Times New Roman" w:cs="Times New Roman"/>
          <w:lang w:eastAsia="cs-CZ"/>
        </w:rPr>
        <w:t>Povlečení si klient mění dle své potřeby, avšak minimálně 1x za 14 dní.</w:t>
      </w:r>
    </w:p>
    <w:p w14:paraId="0641CB06" w14:textId="77777777" w:rsidR="00253020" w:rsidRPr="006F2678" w:rsidRDefault="00253020" w:rsidP="00253020">
      <w:pPr>
        <w:pStyle w:val="Odstavecseseznamem"/>
        <w:numPr>
          <w:ilvl w:val="0"/>
          <w:numId w:val="12"/>
        </w:numPr>
        <w:shd w:val="clear" w:color="auto" w:fill="FFFFFF"/>
        <w:spacing w:after="0" w:line="360" w:lineRule="auto"/>
        <w:ind w:left="714" w:hanging="357"/>
        <w:jc w:val="both"/>
        <w:rPr>
          <w:rFonts w:eastAsia="Times New Roman" w:cs="Times New Roman"/>
          <w:lang w:eastAsia="cs-CZ"/>
        </w:rPr>
      </w:pPr>
      <w:r w:rsidRPr="006F2678">
        <w:rPr>
          <w:rFonts w:cs="Times New Roman"/>
        </w:rPr>
        <w:t>Praní, žehlení a spravování oděvů provádí obyvatel sám nebo za pomoci asistenta, popř. dle svého individuálního plánu.</w:t>
      </w:r>
    </w:p>
    <w:p w14:paraId="25165F2D" w14:textId="6DCD29CE" w:rsidR="007D487B" w:rsidRPr="006F2678" w:rsidRDefault="007D487B" w:rsidP="0048027D">
      <w:pPr>
        <w:pStyle w:val="Odstavecseseznamem"/>
        <w:numPr>
          <w:ilvl w:val="0"/>
          <w:numId w:val="12"/>
        </w:numPr>
        <w:shd w:val="clear" w:color="auto" w:fill="FFFFFF"/>
        <w:spacing w:after="0" w:line="360" w:lineRule="auto"/>
        <w:ind w:left="714" w:hanging="357"/>
        <w:jc w:val="both"/>
        <w:rPr>
          <w:rFonts w:eastAsia="Times New Roman" w:cs="Times New Roman"/>
          <w:lang w:eastAsia="cs-CZ"/>
        </w:rPr>
      </w:pPr>
      <w:r w:rsidRPr="006F2678">
        <w:rPr>
          <w:rFonts w:eastAsia="Times New Roman" w:cs="Times New Roman"/>
          <w:lang w:eastAsia="cs-CZ"/>
        </w:rPr>
        <w:t>K dispoz</w:t>
      </w:r>
      <w:r w:rsidR="00D35137" w:rsidRPr="006F2678">
        <w:rPr>
          <w:rFonts w:eastAsia="Times New Roman" w:cs="Times New Roman"/>
          <w:lang w:eastAsia="cs-CZ"/>
        </w:rPr>
        <w:t>ici je klientům žehlička i žehli</w:t>
      </w:r>
      <w:r w:rsidRPr="006F2678">
        <w:rPr>
          <w:rFonts w:eastAsia="Times New Roman" w:cs="Times New Roman"/>
          <w:lang w:eastAsia="cs-CZ"/>
        </w:rPr>
        <w:t>cí prkno. Žehlení se provádí ve společných prostorách. Se žehličkou je nutno zacházet tak, aby nevzniklo nebezpečí požáru.</w:t>
      </w:r>
      <w:r w:rsidR="00D35137" w:rsidRPr="006F2678">
        <w:rPr>
          <w:rFonts w:eastAsia="Times New Roman" w:cs="Times New Roman"/>
          <w:lang w:eastAsia="cs-CZ"/>
        </w:rPr>
        <w:t xml:space="preserve"> </w:t>
      </w:r>
      <w:r w:rsidR="00CD0B0E" w:rsidRPr="006F2678">
        <w:rPr>
          <w:rFonts w:eastAsia="Times New Roman" w:cs="Times New Roman"/>
          <w:lang w:eastAsia="cs-CZ"/>
        </w:rPr>
        <w:t xml:space="preserve">Prádlo lze sušit na </w:t>
      </w:r>
      <w:r w:rsidRPr="006F2678">
        <w:rPr>
          <w:rFonts w:eastAsia="Times New Roman" w:cs="Times New Roman"/>
          <w:lang w:eastAsia="cs-CZ"/>
        </w:rPr>
        <w:t>sušáku</w:t>
      </w:r>
      <w:r w:rsidR="00CD0B0E" w:rsidRPr="006F2678">
        <w:rPr>
          <w:rFonts w:eastAsia="Times New Roman" w:cs="Times New Roman"/>
          <w:lang w:eastAsia="cs-CZ"/>
        </w:rPr>
        <w:t xml:space="preserve"> venku</w:t>
      </w:r>
      <w:r w:rsidR="004450CD" w:rsidRPr="006F2678">
        <w:rPr>
          <w:rFonts w:eastAsia="Times New Roman" w:cs="Times New Roman"/>
          <w:lang w:eastAsia="cs-CZ"/>
        </w:rPr>
        <w:t>,</w:t>
      </w:r>
      <w:r w:rsidR="00CD0B0E" w:rsidRPr="006F2678">
        <w:rPr>
          <w:rFonts w:eastAsia="Times New Roman" w:cs="Times New Roman"/>
          <w:lang w:eastAsia="cs-CZ"/>
        </w:rPr>
        <w:t xml:space="preserve"> nebo ve společných prostorách</w:t>
      </w:r>
      <w:r w:rsidRPr="006F2678">
        <w:rPr>
          <w:rFonts w:eastAsia="Times New Roman" w:cs="Times New Roman"/>
          <w:lang w:eastAsia="cs-CZ"/>
        </w:rPr>
        <w:t>.</w:t>
      </w:r>
    </w:p>
    <w:p w14:paraId="664E0B73" w14:textId="77777777" w:rsidR="007D487B" w:rsidRPr="00CF66C8" w:rsidRDefault="007D487B" w:rsidP="00EC663B">
      <w:pPr>
        <w:pStyle w:val="Nadpis1"/>
        <w:rPr>
          <w:rFonts w:cs="Times New Roman"/>
        </w:rPr>
      </w:pPr>
      <w:bookmarkStart w:id="23" w:name="_Toc35502174"/>
      <w:bookmarkStart w:id="24" w:name="_Toc35502483"/>
      <w:r w:rsidRPr="00CF66C8">
        <w:rPr>
          <w:rFonts w:cs="Times New Roman"/>
        </w:rPr>
        <w:t>Denní režim v chráněném bydlení</w:t>
      </w:r>
      <w:bookmarkEnd w:id="23"/>
      <w:bookmarkEnd w:id="24"/>
    </w:p>
    <w:p w14:paraId="5B1A2D44" w14:textId="77777777" w:rsidR="00BC62BF" w:rsidRPr="006F2678" w:rsidRDefault="00BC62BF" w:rsidP="00BC62BF">
      <w:pPr>
        <w:pStyle w:val="Odstavecseseznamem"/>
        <w:numPr>
          <w:ilvl w:val="0"/>
          <w:numId w:val="13"/>
        </w:numPr>
        <w:shd w:val="clear" w:color="auto" w:fill="FFFFFF"/>
        <w:spacing w:after="0" w:line="360" w:lineRule="auto"/>
        <w:ind w:left="714" w:hanging="357"/>
        <w:jc w:val="both"/>
        <w:rPr>
          <w:rFonts w:eastAsia="Times New Roman" w:cs="Times New Roman"/>
          <w:lang w:eastAsia="cs-CZ"/>
        </w:rPr>
      </w:pPr>
      <w:r w:rsidRPr="006F2678">
        <w:rPr>
          <w:rFonts w:eastAsia="Times New Roman" w:cs="Times New Roman"/>
          <w:lang w:eastAsia="cs-CZ"/>
        </w:rPr>
        <w:t>Klienti si svůj denní režim řídí dle svých individuálních potřeb tak, aby nenarušovali individuální potřeby druhých klientů. Klienti se navzájem informují o svých potřebách, společně vytvářejí týdenní plán potřeb. Základem týdenního plánu jsou pracovní povinnosti klientů, od nich se odvíjí harmonogram činností v CHB.</w:t>
      </w:r>
    </w:p>
    <w:p w14:paraId="21182566" w14:textId="77777777" w:rsidR="004450CD" w:rsidRPr="006F2678" w:rsidRDefault="004450CD" w:rsidP="0048027D">
      <w:pPr>
        <w:pStyle w:val="Odstavecseseznamem"/>
        <w:numPr>
          <w:ilvl w:val="0"/>
          <w:numId w:val="13"/>
        </w:numPr>
        <w:shd w:val="clear" w:color="auto" w:fill="FFFFFF"/>
        <w:spacing w:after="0" w:line="360" w:lineRule="auto"/>
        <w:ind w:left="714" w:hanging="357"/>
        <w:jc w:val="both"/>
        <w:rPr>
          <w:rFonts w:eastAsia="Times New Roman" w:cs="Times New Roman"/>
          <w:lang w:eastAsia="cs-CZ"/>
        </w:rPr>
      </w:pPr>
      <w:r w:rsidRPr="006F2678">
        <w:rPr>
          <w:rFonts w:eastAsia="Times New Roman" w:cs="Times New Roman"/>
          <w:lang w:eastAsia="cs-CZ"/>
        </w:rPr>
        <w:t xml:space="preserve">Denní program vytváří pevnou strukturu dne a umožňuje obyvatelům osvojit si určitý rytmus dne a týdne a lépe se orientovat v plynoucím čase. Pevně danými body každého dne je budíček, a čas jídel. Večerka je individuální. </w:t>
      </w:r>
    </w:p>
    <w:p w14:paraId="365F7E17" w14:textId="77777777" w:rsidR="004450CD" w:rsidRPr="006F2678" w:rsidRDefault="004450CD" w:rsidP="0048027D">
      <w:pPr>
        <w:pStyle w:val="Odstavecseseznamem"/>
        <w:numPr>
          <w:ilvl w:val="0"/>
          <w:numId w:val="13"/>
        </w:numPr>
        <w:shd w:val="clear" w:color="auto" w:fill="FFFFFF"/>
        <w:spacing w:after="0" w:line="360" w:lineRule="auto"/>
        <w:ind w:left="714" w:hanging="357"/>
        <w:jc w:val="both"/>
        <w:rPr>
          <w:rFonts w:eastAsia="Times New Roman" w:cs="Times New Roman"/>
          <w:lang w:eastAsia="cs-CZ"/>
        </w:rPr>
      </w:pPr>
      <w:r w:rsidRPr="006F2678">
        <w:rPr>
          <w:rFonts w:eastAsia="Times New Roman" w:cs="Times New Roman"/>
          <w:lang w:eastAsia="cs-CZ"/>
        </w:rPr>
        <w:t>V době nočního klidu, který je stanoven od 22:00 do 6:00 hodin, jsou obyvatelé povinni chovat se tak, aby nerušili ostatní obyvatele.</w:t>
      </w:r>
    </w:p>
    <w:p w14:paraId="08750F80" w14:textId="77777777" w:rsidR="00BC62BF" w:rsidRPr="00BC62BF" w:rsidRDefault="00BC62BF" w:rsidP="00BC62BF">
      <w:pPr>
        <w:pStyle w:val="Nadpis1"/>
        <w:rPr>
          <w:rFonts w:eastAsia="Times New Roman"/>
          <w:lang w:eastAsia="cs-CZ"/>
        </w:rPr>
      </w:pPr>
      <w:bookmarkStart w:id="25" w:name="_Toc35502175"/>
      <w:bookmarkStart w:id="26" w:name="_Toc35502484"/>
      <w:r w:rsidRPr="00BC62BF">
        <w:rPr>
          <w:rFonts w:eastAsia="Times New Roman"/>
          <w:lang w:eastAsia="cs-CZ"/>
        </w:rPr>
        <w:lastRenderedPageBreak/>
        <w:t>Pracovníci ve službě</w:t>
      </w:r>
      <w:bookmarkEnd w:id="25"/>
      <w:bookmarkEnd w:id="26"/>
    </w:p>
    <w:p w14:paraId="0DE05E7F" w14:textId="77777777" w:rsidR="00BC62BF" w:rsidRPr="006F2678" w:rsidRDefault="00BC62BF" w:rsidP="00BC62BF">
      <w:pPr>
        <w:pStyle w:val="Odstavecseseznamem"/>
        <w:numPr>
          <w:ilvl w:val="0"/>
          <w:numId w:val="14"/>
        </w:numPr>
        <w:shd w:val="clear" w:color="auto" w:fill="FFFFFF"/>
        <w:spacing w:after="0" w:line="360" w:lineRule="auto"/>
        <w:ind w:left="714" w:hanging="357"/>
        <w:jc w:val="both"/>
        <w:rPr>
          <w:rFonts w:eastAsia="Times New Roman" w:cs="Times New Roman"/>
          <w:lang w:eastAsia="cs-CZ"/>
        </w:rPr>
      </w:pPr>
      <w:r w:rsidRPr="006F2678">
        <w:rPr>
          <w:rFonts w:eastAsia="Times New Roman" w:cs="Times New Roman"/>
          <w:lang w:eastAsia="cs-CZ"/>
        </w:rPr>
        <w:t>Pracovník na službě je klientům k dispozici po celý den a noc dle týdenního plánu klientů, s výjimkou zákonné pauzy na odpočinek.</w:t>
      </w:r>
    </w:p>
    <w:p w14:paraId="7395DC11" w14:textId="77777777" w:rsidR="00BC62BF" w:rsidRPr="006F2678" w:rsidRDefault="00BC62BF" w:rsidP="00BC62BF">
      <w:pPr>
        <w:pStyle w:val="Odstavecseseznamem"/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lang w:eastAsia="cs-CZ"/>
        </w:rPr>
      </w:pPr>
      <w:r w:rsidRPr="006F2678">
        <w:rPr>
          <w:rFonts w:eastAsia="Times New Roman" w:cs="Times New Roman"/>
          <w:lang w:eastAsia="cs-CZ"/>
        </w:rPr>
        <w:t>Pracovník pracuje s klienty tak, jak si klient domluvil ve svém individuálním plánu pro průběh služby.</w:t>
      </w:r>
    </w:p>
    <w:p w14:paraId="57285F47" w14:textId="77777777" w:rsidR="00BC62BF" w:rsidRPr="006F2678" w:rsidRDefault="00BC62BF" w:rsidP="00BC62BF">
      <w:pPr>
        <w:pStyle w:val="Odstavecseseznamem"/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lang w:eastAsia="cs-CZ"/>
        </w:rPr>
      </w:pPr>
      <w:r w:rsidRPr="006F2678">
        <w:rPr>
          <w:rFonts w:eastAsia="Times New Roman" w:cs="Times New Roman"/>
          <w:lang w:eastAsia="cs-CZ"/>
        </w:rPr>
        <w:t>Střídání ve službě a předání služby rámcově probíhá v 8:00 a 20:00.</w:t>
      </w:r>
    </w:p>
    <w:p w14:paraId="42DBFE3C" w14:textId="77777777" w:rsidR="007D487B" w:rsidRPr="006F2678" w:rsidRDefault="00BC62BF" w:rsidP="006F2678">
      <w:pPr>
        <w:pStyle w:val="Odstavecseseznamem"/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lang w:eastAsia="cs-CZ"/>
        </w:rPr>
      </w:pPr>
      <w:r w:rsidRPr="006F2678">
        <w:rPr>
          <w:rFonts w:eastAsia="Times New Roman" w:cs="Times New Roman"/>
          <w:lang w:eastAsia="cs-CZ"/>
        </w:rPr>
        <w:t>Pracovník se dále řídí Provozním řádem a Základními povinnostmi pracovníka.</w:t>
      </w:r>
    </w:p>
    <w:p w14:paraId="0CB51CAA" w14:textId="77777777" w:rsidR="007D487B" w:rsidRPr="00CF66C8" w:rsidRDefault="007D487B" w:rsidP="00EC663B">
      <w:pPr>
        <w:pStyle w:val="Nadpis1"/>
        <w:rPr>
          <w:rFonts w:cs="Times New Roman"/>
        </w:rPr>
      </w:pPr>
      <w:bookmarkStart w:id="27" w:name="_Toc35502176"/>
      <w:bookmarkStart w:id="28" w:name="_Toc35502485"/>
      <w:r w:rsidRPr="00CF66C8">
        <w:rPr>
          <w:rFonts w:cs="Times New Roman"/>
        </w:rPr>
        <w:t>Uložení finanční hotovosti (cenností), podpora při nakládání s volnými penězi</w:t>
      </w:r>
      <w:bookmarkEnd w:id="27"/>
      <w:bookmarkEnd w:id="28"/>
    </w:p>
    <w:p w14:paraId="1B196992" w14:textId="42564A55" w:rsidR="00F86BBB" w:rsidRPr="006F2678" w:rsidRDefault="007D487B" w:rsidP="0048027D">
      <w:pPr>
        <w:pStyle w:val="Odstavecseseznamem"/>
        <w:numPr>
          <w:ilvl w:val="0"/>
          <w:numId w:val="15"/>
        </w:numPr>
        <w:shd w:val="clear" w:color="auto" w:fill="FFFFFF"/>
        <w:spacing w:after="0" w:line="360" w:lineRule="auto"/>
        <w:ind w:left="714" w:hanging="357"/>
        <w:jc w:val="both"/>
        <w:rPr>
          <w:rFonts w:eastAsia="Times New Roman" w:cs="Times New Roman"/>
          <w:lang w:eastAsia="cs-CZ"/>
        </w:rPr>
      </w:pPr>
      <w:r w:rsidRPr="006F2678">
        <w:rPr>
          <w:rFonts w:eastAsia="Times New Roman" w:cs="Times New Roman"/>
          <w:lang w:eastAsia="cs-CZ"/>
        </w:rPr>
        <w:t xml:space="preserve">Klienti CHB mají možnost si ve svém individuálním plánu dojednat uložení cenných věcí </w:t>
      </w:r>
      <w:r w:rsidR="004F53B1" w:rsidRPr="006F2678">
        <w:rPr>
          <w:rFonts w:eastAsia="Times New Roman" w:cs="Times New Roman"/>
          <w:lang w:eastAsia="cs-CZ"/>
        </w:rPr>
        <w:t xml:space="preserve">a finanční hotovosti do uzamčeného prostoru </w:t>
      </w:r>
      <w:r w:rsidR="00A12CA3">
        <w:rPr>
          <w:rFonts w:eastAsia="Times New Roman" w:cs="Times New Roman"/>
          <w:lang w:eastAsia="cs-CZ"/>
        </w:rPr>
        <w:t>u</w:t>
      </w:r>
      <w:r w:rsidR="004F53B1" w:rsidRPr="006F2678">
        <w:rPr>
          <w:rFonts w:eastAsia="Times New Roman" w:cs="Times New Roman"/>
          <w:lang w:eastAsia="cs-CZ"/>
        </w:rPr>
        <w:t xml:space="preserve"> asistentů</w:t>
      </w:r>
      <w:r w:rsidRPr="006F2678">
        <w:rPr>
          <w:rFonts w:eastAsia="Times New Roman" w:cs="Times New Roman"/>
          <w:lang w:eastAsia="cs-CZ"/>
        </w:rPr>
        <w:t xml:space="preserve"> CHB, odkud jim budou na požádání oproti podpisu klienta a pracovníka kdykoli opět předány.</w:t>
      </w:r>
    </w:p>
    <w:p w14:paraId="38F3C847" w14:textId="77777777" w:rsidR="00F86BBB" w:rsidRPr="006F2678" w:rsidRDefault="007D487B" w:rsidP="0048027D">
      <w:pPr>
        <w:pStyle w:val="Odstavecseseznamem"/>
        <w:numPr>
          <w:ilvl w:val="0"/>
          <w:numId w:val="15"/>
        </w:numPr>
        <w:shd w:val="clear" w:color="auto" w:fill="FFFFFF"/>
        <w:spacing w:after="0" w:line="360" w:lineRule="auto"/>
        <w:ind w:left="714" w:hanging="357"/>
        <w:jc w:val="both"/>
        <w:rPr>
          <w:rFonts w:eastAsia="Times New Roman" w:cs="Times New Roman"/>
          <w:lang w:eastAsia="cs-CZ"/>
        </w:rPr>
      </w:pPr>
      <w:r w:rsidRPr="006F2678">
        <w:rPr>
          <w:rFonts w:eastAsia="Times New Roman" w:cs="Times New Roman"/>
          <w:lang w:eastAsia="cs-CZ"/>
        </w:rPr>
        <w:t>V případě, že by neuváženým hospodařením s penězi klient zůstal bez peněz na potřebné věci (léky, hygienické potřeby), je s klientem dojednána potřebná podpora v nakládání s osobními financemi. Klient i pracovníci jsou povinni tuto dohodu dodržovat. Klient má možnost kaž</w:t>
      </w:r>
      <w:r w:rsidR="00D35137" w:rsidRPr="006F2678">
        <w:rPr>
          <w:rFonts w:eastAsia="Times New Roman" w:cs="Times New Roman"/>
          <w:lang w:eastAsia="cs-CZ"/>
        </w:rPr>
        <w:t xml:space="preserve">dý měsíc tuto dohodu změnit, a to </w:t>
      </w:r>
      <w:r w:rsidR="007E73DB" w:rsidRPr="006F2678">
        <w:rPr>
          <w:rFonts w:eastAsia="Times New Roman" w:cs="Times New Roman"/>
          <w:lang w:eastAsia="cs-CZ"/>
        </w:rPr>
        <w:t>za podpory klíčového pracovníka</w:t>
      </w:r>
      <w:r w:rsidR="00D35137" w:rsidRPr="006F2678">
        <w:rPr>
          <w:rFonts w:eastAsia="Times New Roman" w:cs="Times New Roman"/>
          <w:lang w:eastAsia="cs-CZ"/>
        </w:rPr>
        <w:t xml:space="preserve">, </w:t>
      </w:r>
      <w:r w:rsidRPr="006F2678">
        <w:rPr>
          <w:rFonts w:eastAsia="Times New Roman" w:cs="Times New Roman"/>
          <w:lang w:eastAsia="cs-CZ"/>
        </w:rPr>
        <w:t>dle svých potřeb a možností.</w:t>
      </w:r>
    </w:p>
    <w:p w14:paraId="7B571525" w14:textId="77777777" w:rsidR="00F86BBB" w:rsidRPr="006F2678" w:rsidRDefault="007D487B" w:rsidP="0048027D">
      <w:pPr>
        <w:pStyle w:val="Odstavecseseznamem"/>
        <w:numPr>
          <w:ilvl w:val="0"/>
          <w:numId w:val="15"/>
        </w:numPr>
        <w:shd w:val="clear" w:color="auto" w:fill="FFFFFF"/>
        <w:spacing w:after="0" w:line="360" w:lineRule="auto"/>
        <w:ind w:left="714" w:hanging="357"/>
        <w:jc w:val="both"/>
        <w:rPr>
          <w:rFonts w:eastAsia="Times New Roman" w:cs="Times New Roman"/>
          <w:lang w:eastAsia="cs-CZ"/>
        </w:rPr>
      </w:pPr>
      <w:r w:rsidRPr="006F2678">
        <w:rPr>
          <w:rFonts w:eastAsia="Times New Roman" w:cs="Times New Roman"/>
          <w:lang w:eastAsia="cs-CZ"/>
        </w:rPr>
        <w:t>Za finanční hotovost, vkladní knížky, dokumenty, šperky a další ceniny a cennosti, které si klient ponechá u sebe, CHB neručí.</w:t>
      </w:r>
    </w:p>
    <w:p w14:paraId="56D325F9" w14:textId="77777777" w:rsidR="007D487B" w:rsidRPr="006F2678" w:rsidRDefault="007D487B" w:rsidP="0048027D">
      <w:pPr>
        <w:pStyle w:val="Odstavecseseznamem"/>
        <w:numPr>
          <w:ilvl w:val="0"/>
          <w:numId w:val="15"/>
        </w:numPr>
        <w:shd w:val="clear" w:color="auto" w:fill="FFFFFF"/>
        <w:spacing w:after="0" w:line="360" w:lineRule="auto"/>
        <w:ind w:left="714" w:hanging="357"/>
        <w:jc w:val="both"/>
        <w:rPr>
          <w:rFonts w:eastAsia="Times New Roman" w:cs="Times New Roman"/>
          <w:lang w:eastAsia="cs-CZ"/>
        </w:rPr>
      </w:pPr>
      <w:r w:rsidRPr="006F2678">
        <w:rPr>
          <w:rFonts w:eastAsia="Times New Roman" w:cs="Times New Roman"/>
          <w:lang w:eastAsia="cs-CZ"/>
        </w:rPr>
        <w:t>Při náhlém odchodu klienta do zdravotnického zařízení, zajišťuje převzetí jeho finančních prostředků, popř. cenností, pracovník CHB ve službě a uloží je dle příslušného v</w:t>
      </w:r>
      <w:r w:rsidR="00D35137" w:rsidRPr="006F2678">
        <w:rPr>
          <w:rFonts w:eastAsia="Times New Roman" w:cs="Times New Roman"/>
          <w:lang w:eastAsia="cs-CZ"/>
        </w:rPr>
        <w:t xml:space="preserve">nitřního předpisu v pokladně </w:t>
      </w:r>
      <w:r w:rsidR="007E73DB" w:rsidRPr="006F2678">
        <w:rPr>
          <w:rFonts w:eastAsia="Times New Roman" w:cs="Times New Roman"/>
          <w:lang w:eastAsia="cs-CZ"/>
        </w:rPr>
        <w:t>MELA</w:t>
      </w:r>
      <w:r w:rsidR="00D35137" w:rsidRPr="006F2678">
        <w:rPr>
          <w:rFonts w:eastAsia="Times New Roman" w:cs="Times New Roman"/>
          <w:lang w:eastAsia="cs-CZ"/>
        </w:rPr>
        <w:t>, o.p.s.</w:t>
      </w:r>
    </w:p>
    <w:p w14:paraId="7D64B345" w14:textId="77777777" w:rsidR="00BC62BF" w:rsidRPr="00BC62BF" w:rsidRDefault="00BC62BF" w:rsidP="00BC62BF">
      <w:pPr>
        <w:pStyle w:val="Odstavecseseznamem"/>
        <w:numPr>
          <w:ilvl w:val="0"/>
          <w:numId w:val="15"/>
        </w:numPr>
        <w:shd w:val="clear" w:color="auto" w:fill="FFFFFF"/>
        <w:spacing w:after="0" w:line="360" w:lineRule="auto"/>
        <w:ind w:left="714" w:hanging="357"/>
        <w:jc w:val="both"/>
        <w:rPr>
          <w:rFonts w:eastAsia="Times New Roman" w:cs="Times New Roman"/>
          <w:sz w:val="24"/>
          <w:szCs w:val="24"/>
          <w:lang w:eastAsia="cs-CZ"/>
        </w:rPr>
      </w:pPr>
      <w:r w:rsidRPr="00CF66C8">
        <w:rPr>
          <w:rFonts w:cs="Times New Roman"/>
        </w:rPr>
        <w:t>Každý obyvatel  CHB má možnost využití asistence při osvojování si dovedností nakládání s finančními prostředky a při rozvoji své samostatnosti.</w:t>
      </w:r>
    </w:p>
    <w:p w14:paraId="1B3E5AE6" w14:textId="77777777" w:rsidR="007D487B" w:rsidRPr="00CF66C8" w:rsidRDefault="007D487B" w:rsidP="00EC663B">
      <w:pPr>
        <w:pStyle w:val="Nadpis1"/>
        <w:rPr>
          <w:rFonts w:cs="Times New Roman"/>
        </w:rPr>
      </w:pPr>
      <w:bookmarkStart w:id="29" w:name="_Toc35502177"/>
      <w:bookmarkStart w:id="30" w:name="_Toc35502486"/>
      <w:r w:rsidRPr="00CF66C8">
        <w:rPr>
          <w:rFonts w:cs="Times New Roman"/>
        </w:rPr>
        <w:t>Příjem listovních a peněžních zásilek</w:t>
      </w:r>
      <w:bookmarkEnd w:id="29"/>
      <w:bookmarkEnd w:id="30"/>
    </w:p>
    <w:p w14:paraId="4231F4B5" w14:textId="79FC4DF9" w:rsidR="00F86BBB" w:rsidRPr="006F2678" w:rsidRDefault="007E73DB" w:rsidP="0048027D">
      <w:pPr>
        <w:pStyle w:val="Odstavecseseznamem"/>
        <w:numPr>
          <w:ilvl w:val="0"/>
          <w:numId w:val="16"/>
        </w:numPr>
        <w:shd w:val="clear" w:color="auto" w:fill="FFFFFF"/>
        <w:spacing w:after="0" w:line="360" w:lineRule="auto"/>
        <w:ind w:left="714" w:hanging="357"/>
        <w:jc w:val="both"/>
        <w:rPr>
          <w:rFonts w:eastAsia="Times New Roman" w:cs="Times New Roman"/>
          <w:lang w:eastAsia="cs-CZ"/>
        </w:rPr>
      </w:pPr>
      <w:r w:rsidRPr="006F2678">
        <w:rPr>
          <w:rFonts w:eastAsia="Times New Roman" w:cs="Times New Roman"/>
          <w:lang w:eastAsia="cs-CZ"/>
        </w:rPr>
        <w:t xml:space="preserve">Listovní zásilky jsou poštovním doručovatelem </w:t>
      </w:r>
      <w:r w:rsidR="007D487B" w:rsidRPr="006F2678">
        <w:rPr>
          <w:rFonts w:eastAsia="Times New Roman" w:cs="Times New Roman"/>
          <w:lang w:eastAsia="cs-CZ"/>
        </w:rPr>
        <w:t>předávány přímo obyvatelům CHB nebo vhazovány do schránky CHB. Schr</w:t>
      </w:r>
      <w:r w:rsidR="00111FAF">
        <w:rPr>
          <w:rFonts w:eastAsia="Times New Roman" w:cs="Times New Roman"/>
          <w:lang w:eastAsia="cs-CZ"/>
        </w:rPr>
        <w:t>ánku denně vybírá pracovník CHB.</w:t>
      </w:r>
    </w:p>
    <w:p w14:paraId="1185A4B7" w14:textId="5F4834AE" w:rsidR="00BC62BF" w:rsidRPr="006F2678" w:rsidRDefault="00BC62BF" w:rsidP="00BC62BF">
      <w:pPr>
        <w:pStyle w:val="Odstavecseseznamem"/>
        <w:numPr>
          <w:ilvl w:val="0"/>
          <w:numId w:val="16"/>
        </w:numPr>
        <w:shd w:val="clear" w:color="auto" w:fill="FFFFFF"/>
        <w:spacing w:after="0" w:line="360" w:lineRule="auto"/>
        <w:ind w:left="714" w:hanging="357"/>
        <w:jc w:val="both"/>
        <w:rPr>
          <w:rFonts w:eastAsia="Times New Roman" w:cs="Times New Roman"/>
          <w:lang w:eastAsia="cs-CZ"/>
        </w:rPr>
      </w:pPr>
      <w:r w:rsidRPr="006F2678">
        <w:rPr>
          <w:rFonts w:eastAsia="Times New Roman" w:cs="Times New Roman"/>
          <w:lang w:eastAsia="cs-CZ"/>
        </w:rPr>
        <w:t xml:space="preserve">Právo na nahlédnutí listovní zásilky má pouze adresát. Pracovník CHB má povinnost předávat poštu adresátům. </w:t>
      </w:r>
    </w:p>
    <w:p w14:paraId="359FCCD5" w14:textId="77777777" w:rsidR="007D487B" w:rsidRPr="00CF66C8" w:rsidRDefault="007D487B" w:rsidP="00EC663B">
      <w:pPr>
        <w:pStyle w:val="Nadpis1"/>
        <w:rPr>
          <w:rFonts w:cs="Times New Roman"/>
        </w:rPr>
      </w:pPr>
      <w:bookmarkStart w:id="31" w:name="_Toc35502178"/>
      <w:bookmarkStart w:id="32" w:name="_Toc35502487"/>
      <w:r w:rsidRPr="00CF66C8">
        <w:rPr>
          <w:rFonts w:cs="Times New Roman"/>
        </w:rPr>
        <w:lastRenderedPageBreak/>
        <w:t>Protipožární a bezpečnostní opatření</w:t>
      </w:r>
      <w:bookmarkEnd w:id="31"/>
      <w:bookmarkEnd w:id="32"/>
    </w:p>
    <w:p w14:paraId="4E81D2D5" w14:textId="7EC00C53" w:rsidR="007D487B" w:rsidRPr="006F2678" w:rsidRDefault="007D487B" w:rsidP="0048027D">
      <w:pPr>
        <w:pStyle w:val="Odstavecseseznamem"/>
        <w:numPr>
          <w:ilvl w:val="0"/>
          <w:numId w:val="17"/>
        </w:numPr>
        <w:shd w:val="clear" w:color="auto" w:fill="FFFFFF"/>
        <w:spacing w:after="0" w:line="360" w:lineRule="auto"/>
        <w:ind w:left="714" w:hanging="357"/>
        <w:jc w:val="both"/>
        <w:rPr>
          <w:rFonts w:eastAsia="Times New Roman" w:cs="Times New Roman"/>
          <w:lang w:eastAsia="cs-CZ"/>
        </w:rPr>
      </w:pPr>
      <w:r w:rsidRPr="006F2678">
        <w:rPr>
          <w:rFonts w:eastAsia="Times New Roman" w:cs="Times New Roman"/>
          <w:lang w:eastAsia="cs-CZ"/>
        </w:rPr>
        <w:t>Klienti a pracovníci CHB jsou povinni zachovávat protipožární a bezpečnostní předpisy (požární poplachové směrnice a zásady chování př</w:t>
      </w:r>
      <w:r w:rsidR="00111FAF">
        <w:rPr>
          <w:rFonts w:eastAsia="Times New Roman" w:cs="Times New Roman"/>
          <w:lang w:eastAsia="cs-CZ"/>
        </w:rPr>
        <w:t>i požáru jsou vyvěšeny na nástěnce v chodbě</w:t>
      </w:r>
      <w:r w:rsidRPr="006F2678">
        <w:rPr>
          <w:rFonts w:eastAsia="Times New Roman" w:cs="Times New Roman"/>
          <w:lang w:eastAsia="cs-CZ"/>
        </w:rPr>
        <w:t>).</w:t>
      </w:r>
    </w:p>
    <w:p w14:paraId="65820BD8" w14:textId="77777777" w:rsidR="007D487B" w:rsidRPr="006F2678" w:rsidRDefault="007D487B" w:rsidP="0048027D">
      <w:pPr>
        <w:pStyle w:val="Odstavecseseznamem"/>
        <w:numPr>
          <w:ilvl w:val="0"/>
          <w:numId w:val="17"/>
        </w:numPr>
        <w:shd w:val="clear" w:color="auto" w:fill="FFFFFF"/>
        <w:spacing w:after="0" w:line="360" w:lineRule="auto"/>
        <w:ind w:left="714" w:hanging="357"/>
        <w:jc w:val="both"/>
        <w:rPr>
          <w:rFonts w:eastAsia="Times New Roman" w:cs="Times New Roman"/>
          <w:lang w:eastAsia="cs-CZ"/>
        </w:rPr>
      </w:pPr>
      <w:r w:rsidRPr="006F2678">
        <w:rPr>
          <w:rFonts w:eastAsia="Times New Roman" w:cs="Times New Roman"/>
          <w:lang w:eastAsia="cs-CZ"/>
        </w:rPr>
        <w:t>Při každé mimořádné situaci nebo případné evakuaci CHB se klienti řídí pokyny pracovníků.</w:t>
      </w:r>
    </w:p>
    <w:p w14:paraId="490D4ED6" w14:textId="77777777" w:rsidR="007D487B" w:rsidRPr="006F2678" w:rsidRDefault="007D487B" w:rsidP="0048027D">
      <w:pPr>
        <w:pStyle w:val="Odstavecseseznamem"/>
        <w:numPr>
          <w:ilvl w:val="0"/>
          <w:numId w:val="17"/>
        </w:numPr>
        <w:shd w:val="clear" w:color="auto" w:fill="FFFFFF"/>
        <w:spacing w:after="0" w:line="360" w:lineRule="auto"/>
        <w:ind w:left="714" w:hanging="357"/>
        <w:jc w:val="both"/>
        <w:rPr>
          <w:rFonts w:eastAsia="Times New Roman" w:cs="Times New Roman"/>
          <w:lang w:eastAsia="cs-CZ"/>
        </w:rPr>
      </w:pPr>
      <w:r w:rsidRPr="006F2678">
        <w:rPr>
          <w:rFonts w:eastAsia="Times New Roman" w:cs="Times New Roman"/>
          <w:lang w:eastAsia="cs-CZ"/>
        </w:rPr>
        <w:t>V případě, že dojde v chráněném bydlení k havarijní situaci: porucha elektrické</w:t>
      </w:r>
      <w:r w:rsidR="004F53B1" w:rsidRPr="006F2678">
        <w:rPr>
          <w:rFonts w:eastAsia="Times New Roman" w:cs="Times New Roman"/>
          <w:lang w:eastAsia="cs-CZ"/>
        </w:rPr>
        <w:t xml:space="preserve">ho, </w:t>
      </w:r>
      <w:r w:rsidRPr="006F2678">
        <w:rPr>
          <w:rFonts w:eastAsia="Times New Roman" w:cs="Times New Roman"/>
          <w:lang w:eastAsia="cs-CZ"/>
        </w:rPr>
        <w:t>či vodovodního řádu, je nutné na to upozornit pracovníka CHB.</w:t>
      </w:r>
    </w:p>
    <w:p w14:paraId="1E963AC4" w14:textId="77777777" w:rsidR="007D487B" w:rsidRPr="006F2678" w:rsidRDefault="007D487B" w:rsidP="0048027D">
      <w:pPr>
        <w:pStyle w:val="Odstavecseseznamem"/>
        <w:numPr>
          <w:ilvl w:val="0"/>
          <w:numId w:val="17"/>
        </w:numPr>
        <w:shd w:val="clear" w:color="auto" w:fill="FFFFFF"/>
        <w:spacing w:after="0" w:line="360" w:lineRule="auto"/>
        <w:ind w:left="714" w:hanging="357"/>
        <w:jc w:val="both"/>
        <w:rPr>
          <w:rFonts w:eastAsia="Times New Roman" w:cs="Times New Roman"/>
          <w:lang w:eastAsia="cs-CZ"/>
        </w:rPr>
      </w:pPr>
      <w:r w:rsidRPr="006F2678">
        <w:rPr>
          <w:rFonts w:eastAsia="Times New Roman" w:cs="Times New Roman"/>
          <w:lang w:eastAsia="cs-CZ"/>
        </w:rPr>
        <w:t>Pokud dojde k násilné trestné činnosti jako je vloupání, ohrožování na zdraví nebo na životě volá se tísňová linka 112 (záchranná služba 155, hasiči 150, Policie ČR 158).</w:t>
      </w:r>
    </w:p>
    <w:p w14:paraId="04592E93" w14:textId="77777777" w:rsidR="00BC62BF" w:rsidRPr="006F2678" w:rsidRDefault="00BC62BF" w:rsidP="00BC62BF">
      <w:pPr>
        <w:pStyle w:val="Odstavecseseznamem"/>
        <w:numPr>
          <w:ilvl w:val="0"/>
          <w:numId w:val="17"/>
        </w:numPr>
        <w:shd w:val="clear" w:color="auto" w:fill="FFFFFF"/>
        <w:spacing w:after="0" w:line="360" w:lineRule="auto"/>
        <w:ind w:left="714" w:hanging="357"/>
        <w:jc w:val="both"/>
        <w:rPr>
          <w:rFonts w:eastAsia="Times New Roman" w:cs="Times New Roman"/>
          <w:lang w:eastAsia="cs-CZ"/>
        </w:rPr>
      </w:pPr>
      <w:r w:rsidRPr="006F2678">
        <w:rPr>
          <w:rFonts w:eastAsia="Times New Roman" w:cs="Times New Roman"/>
          <w:lang w:eastAsia="cs-CZ"/>
        </w:rPr>
        <w:t>O jakékoli mimořádné situaci je pracovník povinen informovat vedoucího služby při nejbližší možné příležitosti.</w:t>
      </w:r>
    </w:p>
    <w:p w14:paraId="6C5C67CF" w14:textId="77777777" w:rsidR="00BC62BF" w:rsidRPr="006F2678" w:rsidRDefault="00BC62BF" w:rsidP="00BC62BF">
      <w:pPr>
        <w:pStyle w:val="Odstavecseseznamem"/>
        <w:numPr>
          <w:ilvl w:val="0"/>
          <w:numId w:val="17"/>
        </w:numPr>
        <w:shd w:val="clear" w:color="auto" w:fill="FFFFFF"/>
        <w:spacing w:after="0" w:line="360" w:lineRule="auto"/>
        <w:ind w:left="714" w:hanging="357"/>
        <w:jc w:val="both"/>
        <w:rPr>
          <w:rFonts w:eastAsia="Times New Roman" w:cs="Times New Roman"/>
          <w:lang w:eastAsia="cs-CZ"/>
        </w:rPr>
      </w:pPr>
      <w:r w:rsidRPr="006F2678">
        <w:rPr>
          <w:rFonts w:eastAsia="Times New Roman" w:cs="Times New Roman"/>
          <w:lang w:eastAsia="cs-CZ"/>
        </w:rPr>
        <w:t xml:space="preserve">Při mimořádných a havarijních situacích dále platí ustanovení dle standardu služby č. 14. </w:t>
      </w:r>
    </w:p>
    <w:p w14:paraId="3007690F" w14:textId="77777777" w:rsidR="007D487B" w:rsidRPr="00CF66C8" w:rsidRDefault="007D487B" w:rsidP="00EC663B">
      <w:pPr>
        <w:pStyle w:val="Nadpis1"/>
        <w:rPr>
          <w:rFonts w:cs="Times New Roman"/>
        </w:rPr>
      </w:pPr>
      <w:bookmarkStart w:id="33" w:name="_Toc35502179"/>
      <w:bookmarkStart w:id="34" w:name="_Toc35502488"/>
      <w:r w:rsidRPr="00CF66C8">
        <w:rPr>
          <w:rFonts w:cs="Times New Roman"/>
        </w:rPr>
        <w:t>Připomínky, náměty, stížnosti a dotazy</w:t>
      </w:r>
      <w:bookmarkEnd w:id="33"/>
      <w:bookmarkEnd w:id="34"/>
    </w:p>
    <w:p w14:paraId="27563DD7" w14:textId="77777777" w:rsidR="007E73DB" w:rsidRPr="006F2678" w:rsidRDefault="007D487B" w:rsidP="0048027D">
      <w:pPr>
        <w:pStyle w:val="Odstavecseseznamem"/>
        <w:numPr>
          <w:ilvl w:val="0"/>
          <w:numId w:val="18"/>
        </w:numPr>
        <w:shd w:val="clear" w:color="auto" w:fill="FFFFFF"/>
        <w:spacing w:after="0" w:line="360" w:lineRule="auto"/>
        <w:ind w:left="714" w:hanging="357"/>
        <w:jc w:val="both"/>
        <w:rPr>
          <w:rFonts w:eastAsia="Times New Roman" w:cs="Times New Roman"/>
          <w:lang w:eastAsia="cs-CZ"/>
        </w:rPr>
      </w:pPr>
      <w:r w:rsidRPr="006F2678">
        <w:rPr>
          <w:rFonts w:eastAsia="Times New Roman" w:cs="Times New Roman"/>
          <w:lang w:eastAsia="cs-CZ"/>
        </w:rPr>
        <w:t xml:space="preserve">Klienti mohou stížnost, doporučení či námět podat písemnou i ústní formou, </w:t>
      </w:r>
      <w:r w:rsidR="007E73DB" w:rsidRPr="006F2678">
        <w:rPr>
          <w:rFonts w:eastAsia="Times New Roman" w:cs="Times New Roman"/>
          <w:lang w:eastAsia="cs-CZ"/>
        </w:rPr>
        <w:t xml:space="preserve">popř. také </w:t>
      </w:r>
      <w:r w:rsidRPr="006F2678">
        <w:rPr>
          <w:rFonts w:eastAsia="Times New Roman" w:cs="Times New Roman"/>
          <w:lang w:eastAsia="cs-CZ"/>
        </w:rPr>
        <w:t>prostřednictvím blízké osoby</w:t>
      </w:r>
      <w:r w:rsidR="007E73DB" w:rsidRPr="006F2678">
        <w:rPr>
          <w:rFonts w:eastAsia="Times New Roman" w:cs="Times New Roman"/>
          <w:lang w:eastAsia="cs-CZ"/>
        </w:rPr>
        <w:t>.</w:t>
      </w:r>
      <w:r w:rsidRPr="006F2678">
        <w:rPr>
          <w:rFonts w:eastAsia="Times New Roman" w:cs="Times New Roman"/>
          <w:lang w:eastAsia="cs-CZ"/>
        </w:rPr>
        <w:t xml:space="preserve"> </w:t>
      </w:r>
    </w:p>
    <w:p w14:paraId="328F2F55" w14:textId="77777777" w:rsidR="00BC62BF" w:rsidRPr="006F2678" w:rsidRDefault="00BC62BF" w:rsidP="00BC62BF">
      <w:pPr>
        <w:pStyle w:val="Odstavecseseznamem"/>
        <w:numPr>
          <w:ilvl w:val="0"/>
          <w:numId w:val="18"/>
        </w:numPr>
        <w:shd w:val="clear" w:color="auto" w:fill="FFFFFF"/>
        <w:spacing w:after="0" w:line="360" w:lineRule="auto"/>
        <w:ind w:left="714" w:hanging="357"/>
        <w:jc w:val="both"/>
        <w:rPr>
          <w:rFonts w:eastAsia="Times New Roman" w:cs="Times New Roman"/>
          <w:lang w:eastAsia="cs-CZ"/>
        </w:rPr>
      </w:pPr>
      <w:r w:rsidRPr="006F2678">
        <w:rPr>
          <w:rFonts w:eastAsia="Times New Roman" w:cs="Times New Roman"/>
          <w:lang w:eastAsia="cs-CZ"/>
        </w:rPr>
        <w:t xml:space="preserve">Stížnost lze podat anonymně. Pracovník služby je povinen zachovat anonymitu klienta podávajícího stížnost před ostatními obyvateli služby, pokud o to klient požádal. </w:t>
      </w:r>
    </w:p>
    <w:p w14:paraId="3A179BA2" w14:textId="77777777" w:rsidR="007D487B" w:rsidRDefault="007D487B" w:rsidP="0048027D">
      <w:pPr>
        <w:pStyle w:val="Odstavecseseznamem"/>
        <w:numPr>
          <w:ilvl w:val="0"/>
          <w:numId w:val="18"/>
        </w:numPr>
        <w:shd w:val="clear" w:color="auto" w:fill="FFFFFF"/>
        <w:spacing w:after="0" w:line="360" w:lineRule="auto"/>
        <w:ind w:left="714" w:hanging="357"/>
        <w:jc w:val="both"/>
        <w:rPr>
          <w:rFonts w:eastAsia="Times New Roman" w:cs="Times New Roman"/>
          <w:lang w:eastAsia="cs-CZ"/>
        </w:rPr>
      </w:pPr>
      <w:r w:rsidRPr="006F2678">
        <w:rPr>
          <w:rFonts w:eastAsia="Times New Roman" w:cs="Times New Roman"/>
          <w:lang w:eastAsia="cs-CZ"/>
        </w:rPr>
        <w:t>Stížnosti, upozornění na nedostatky, náměty a doporučení může klient či jeho blízká osoba bezprostředně sdělovat svému klíčovému pracovníkovi, vedení CHB, popř. jakémukoli pracovníkovi CHB.</w:t>
      </w:r>
    </w:p>
    <w:p w14:paraId="62E8FCD1" w14:textId="60EFA438" w:rsidR="00857A44" w:rsidRPr="00857A44" w:rsidRDefault="00857A44" w:rsidP="00857A44">
      <w:pPr>
        <w:pStyle w:val="Odstavecseseznamem"/>
        <w:numPr>
          <w:ilvl w:val="0"/>
          <w:numId w:val="18"/>
        </w:numPr>
        <w:shd w:val="clear" w:color="auto" w:fill="FFFFFF"/>
        <w:spacing w:after="0" w:line="360" w:lineRule="auto"/>
        <w:ind w:left="714" w:hanging="357"/>
        <w:jc w:val="both"/>
        <w:rPr>
          <w:rFonts w:eastAsia="Times New Roman" w:cs="Times New Roman"/>
          <w:lang w:eastAsia="cs-CZ"/>
        </w:rPr>
      </w:pPr>
      <w:r w:rsidRPr="006F2678">
        <w:rPr>
          <w:rFonts w:eastAsia="Times New Roman" w:cs="Times New Roman"/>
          <w:lang w:eastAsia="cs-CZ"/>
        </w:rPr>
        <w:t xml:space="preserve">Klienti mohou své podněty a stížnosti také přednést na poradě klientů CHB anebo vhazovat do schránky na stížnosti. </w:t>
      </w:r>
    </w:p>
    <w:p w14:paraId="78FCEF11" w14:textId="5C127BFA" w:rsidR="00111FAF" w:rsidRPr="00111FAF" w:rsidRDefault="00111FAF" w:rsidP="00111FAF">
      <w:pPr>
        <w:pStyle w:val="Odstavecseseznamem"/>
        <w:numPr>
          <w:ilvl w:val="0"/>
          <w:numId w:val="18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lang w:eastAsia="cs-CZ"/>
        </w:rPr>
      </w:pPr>
      <w:r w:rsidRPr="00111FAF">
        <w:rPr>
          <w:rFonts w:eastAsia="Times New Roman" w:cs="Times New Roman"/>
          <w:lang w:eastAsia="cs-CZ"/>
        </w:rPr>
        <w:t xml:space="preserve">Každý má právo se se svou stížností kdykoliv obrátit i na nezávislé instituce </w:t>
      </w:r>
      <w:proofErr w:type="gramStart"/>
      <w:r w:rsidRPr="00111FAF">
        <w:rPr>
          <w:rFonts w:eastAsia="Times New Roman" w:cs="Times New Roman"/>
          <w:lang w:eastAsia="cs-CZ"/>
        </w:rPr>
        <w:t>na</w:t>
      </w:r>
      <w:proofErr w:type="gramEnd"/>
      <w:r w:rsidRPr="00111FAF">
        <w:rPr>
          <w:rFonts w:eastAsia="Times New Roman" w:cs="Times New Roman"/>
          <w:lang w:eastAsia="cs-CZ"/>
        </w:rPr>
        <w:t>:</w:t>
      </w:r>
      <w:r>
        <w:rPr>
          <w:rFonts w:eastAsia="Times New Roman" w:cs="Times New Roman"/>
          <w:lang w:eastAsia="cs-CZ"/>
        </w:rPr>
        <w:t xml:space="preserve"> </w:t>
      </w:r>
      <w:r w:rsidRPr="00111FAF">
        <w:rPr>
          <w:rFonts w:eastAsia="Times New Roman" w:cs="Times New Roman"/>
          <w:lang w:eastAsia="cs-CZ"/>
        </w:rPr>
        <w:t xml:space="preserve">Městský </w:t>
      </w:r>
      <w:r>
        <w:rPr>
          <w:rFonts w:eastAsia="Times New Roman" w:cs="Times New Roman"/>
          <w:lang w:eastAsia="cs-CZ"/>
        </w:rPr>
        <w:t xml:space="preserve">úřad </w:t>
      </w:r>
      <w:proofErr w:type="gramStart"/>
      <w:r>
        <w:rPr>
          <w:rFonts w:eastAsia="Times New Roman" w:cs="Times New Roman"/>
          <w:lang w:eastAsia="cs-CZ"/>
        </w:rPr>
        <w:t>Kolíně</w:t>
      </w:r>
      <w:proofErr w:type="gramEnd"/>
      <w:r>
        <w:rPr>
          <w:rFonts w:eastAsia="Times New Roman" w:cs="Times New Roman"/>
          <w:lang w:eastAsia="cs-CZ"/>
        </w:rPr>
        <w:t>, Karlovo náměstí 45, O</w:t>
      </w:r>
      <w:r w:rsidRPr="00111FAF">
        <w:rPr>
          <w:rFonts w:eastAsia="Times New Roman" w:cs="Times New Roman"/>
          <w:lang w:eastAsia="cs-CZ"/>
        </w:rPr>
        <w:t>bčanské poradny</w:t>
      </w:r>
      <w:r>
        <w:rPr>
          <w:rFonts w:eastAsia="Times New Roman" w:cs="Times New Roman"/>
          <w:lang w:eastAsia="cs-CZ"/>
        </w:rPr>
        <w:t xml:space="preserve">, </w:t>
      </w:r>
      <w:r w:rsidRPr="00111FAF">
        <w:rPr>
          <w:rFonts w:eastAsia="Times New Roman" w:cs="Times New Roman"/>
          <w:lang w:eastAsia="cs-CZ"/>
        </w:rPr>
        <w:t xml:space="preserve">veřejný ochránce práv (Údolní 39, 602 00 Brno; </w:t>
      </w:r>
      <w:proofErr w:type="gramStart"/>
      <w:r w:rsidRPr="00111FAF">
        <w:rPr>
          <w:rFonts w:eastAsia="Times New Roman" w:cs="Times New Roman"/>
          <w:lang w:eastAsia="cs-CZ"/>
        </w:rPr>
        <w:t>www</w:t>
      </w:r>
      <w:proofErr w:type="gramEnd"/>
      <w:r w:rsidRPr="00111FAF">
        <w:rPr>
          <w:rFonts w:eastAsia="Times New Roman" w:cs="Times New Roman"/>
          <w:lang w:eastAsia="cs-CZ"/>
        </w:rPr>
        <w:t>.</w:t>
      </w:r>
      <w:proofErr w:type="gramStart"/>
      <w:r w:rsidRPr="00111FAF">
        <w:rPr>
          <w:rFonts w:eastAsia="Times New Roman" w:cs="Times New Roman"/>
          <w:lang w:eastAsia="cs-CZ"/>
        </w:rPr>
        <w:t>ochrance</w:t>
      </w:r>
      <w:proofErr w:type="gramEnd"/>
      <w:r w:rsidRPr="00111FAF">
        <w:rPr>
          <w:rFonts w:eastAsia="Times New Roman" w:cs="Times New Roman"/>
          <w:lang w:eastAsia="cs-CZ"/>
        </w:rPr>
        <w:t>.cz; tel 542 542 888; mail. podatelna@ochrance.cz) – řeší stížnosti v oblasti porušování lidských práv</w:t>
      </w:r>
      <w:r>
        <w:rPr>
          <w:rFonts w:eastAsia="Times New Roman" w:cs="Times New Roman"/>
          <w:lang w:eastAsia="cs-CZ"/>
        </w:rPr>
        <w:t xml:space="preserve">, </w:t>
      </w:r>
      <w:r w:rsidRPr="00111FAF">
        <w:rPr>
          <w:rFonts w:eastAsia="Times New Roman" w:cs="Times New Roman"/>
          <w:lang w:eastAsia="cs-CZ"/>
        </w:rPr>
        <w:t>Český helsinský výbor (Jelení 5, 118 00 Praha1) apod.</w:t>
      </w:r>
    </w:p>
    <w:p w14:paraId="0BD86614" w14:textId="77777777" w:rsidR="007D487B" w:rsidRPr="00CF66C8" w:rsidRDefault="007D487B" w:rsidP="00EC663B">
      <w:pPr>
        <w:pStyle w:val="Nadpis1"/>
        <w:rPr>
          <w:rFonts w:cs="Times New Roman"/>
        </w:rPr>
      </w:pPr>
      <w:bookmarkStart w:id="35" w:name="_Toc35502180"/>
      <w:bookmarkStart w:id="36" w:name="_Toc35502489"/>
      <w:r w:rsidRPr="00CF66C8">
        <w:rPr>
          <w:rFonts w:cs="Times New Roman"/>
        </w:rPr>
        <w:t>Návštěvy</w:t>
      </w:r>
      <w:bookmarkEnd w:id="35"/>
      <w:bookmarkEnd w:id="36"/>
    </w:p>
    <w:p w14:paraId="07D0BC8D" w14:textId="77777777" w:rsidR="00BC62BF" w:rsidRPr="006F2678" w:rsidRDefault="00BC62BF" w:rsidP="00BC62BF">
      <w:pPr>
        <w:pStyle w:val="Odstavecseseznamem"/>
        <w:numPr>
          <w:ilvl w:val="0"/>
          <w:numId w:val="19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lang w:eastAsia="cs-CZ"/>
        </w:rPr>
      </w:pPr>
      <w:r w:rsidRPr="006F2678">
        <w:rPr>
          <w:rFonts w:eastAsia="Times New Roman" w:cs="Times New Roman"/>
          <w:lang w:eastAsia="cs-CZ"/>
        </w:rPr>
        <w:t>Návštěvu je klient povinen ohlásit pracovníkovi CHB, pracovník zapisuje do NL klienta.</w:t>
      </w:r>
    </w:p>
    <w:p w14:paraId="7B62FE2C" w14:textId="77777777" w:rsidR="0077528F" w:rsidRPr="006F2678" w:rsidRDefault="0077528F" w:rsidP="0077528F">
      <w:pPr>
        <w:pStyle w:val="Odstavecseseznamem"/>
        <w:numPr>
          <w:ilvl w:val="0"/>
          <w:numId w:val="19"/>
        </w:numPr>
        <w:shd w:val="clear" w:color="auto" w:fill="FFFFFF"/>
        <w:spacing w:after="0" w:line="360" w:lineRule="auto"/>
        <w:ind w:left="714" w:hanging="357"/>
        <w:jc w:val="both"/>
        <w:rPr>
          <w:rFonts w:eastAsia="Times New Roman" w:cs="Times New Roman"/>
          <w:lang w:eastAsia="cs-CZ"/>
        </w:rPr>
      </w:pPr>
      <w:r w:rsidRPr="006F2678">
        <w:rPr>
          <w:rFonts w:eastAsia="Times New Roman" w:cs="Times New Roman"/>
          <w:lang w:eastAsia="cs-CZ"/>
        </w:rPr>
        <w:t>Návštěvy se mohou odehrávat buďto v pokoji obyvatele (se souhlasem spolubydlícího) nebo ve společných prostorách (rovněž s ohledem na soukromí ostatních obyvatel).</w:t>
      </w:r>
    </w:p>
    <w:p w14:paraId="1FBDE409" w14:textId="77777777" w:rsidR="00BC62BF" w:rsidRPr="006F2678" w:rsidRDefault="00BC62BF" w:rsidP="00BC62BF">
      <w:pPr>
        <w:pStyle w:val="Odstavecseseznamem"/>
        <w:numPr>
          <w:ilvl w:val="0"/>
          <w:numId w:val="19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lang w:eastAsia="cs-CZ"/>
        </w:rPr>
      </w:pPr>
      <w:r w:rsidRPr="006F2678">
        <w:rPr>
          <w:rFonts w:eastAsia="Times New Roman" w:cs="Times New Roman"/>
          <w:lang w:eastAsia="cs-CZ"/>
        </w:rPr>
        <w:lastRenderedPageBreak/>
        <w:t xml:space="preserve">CHB je otevřeno pro návštěvníky po dobu obvyklou pro denní návštěvy při zachování nočního klidu </w:t>
      </w:r>
      <w:r w:rsidR="0077528F" w:rsidRPr="006F2678">
        <w:rPr>
          <w:rFonts w:eastAsia="Times New Roman" w:cs="Times New Roman"/>
          <w:lang w:eastAsia="cs-CZ"/>
        </w:rPr>
        <w:t>(</w:t>
      </w:r>
      <w:r w:rsidRPr="006F2678">
        <w:rPr>
          <w:rFonts w:eastAsia="Times New Roman" w:cs="Times New Roman"/>
          <w:lang w:eastAsia="cs-CZ"/>
        </w:rPr>
        <w:t>22.00-</w:t>
      </w:r>
      <w:r w:rsidR="0077528F" w:rsidRPr="006F2678">
        <w:rPr>
          <w:rFonts w:eastAsia="Times New Roman" w:cs="Times New Roman"/>
          <w:lang w:eastAsia="cs-CZ"/>
        </w:rPr>
        <w:t>0</w:t>
      </w:r>
      <w:r w:rsidRPr="006F2678">
        <w:rPr>
          <w:rFonts w:eastAsia="Times New Roman" w:cs="Times New Roman"/>
          <w:lang w:eastAsia="cs-CZ"/>
        </w:rPr>
        <w:t>6.00</w:t>
      </w:r>
      <w:r w:rsidR="0077528F" w:rsidRPr="006F2678">
        <w:rPr>
          <w:rFonts w:eastAsia="Times New Roman" w:cs="Times New Roman"/>
          <w:lang w:eastAsia="cs-CZ"/>
        </w:rPr>
        <w:t>)</w:t>
      </w:r>
      <w:r w:rsidRPr="006F2678">
        <w:rPr>
          <w:rFonts w:eastAsia="Times New Roman" w:cs="Times New Roman"/>
          <w:lang w:eastAsia="cs-CZ"/>
        </w:rPr>
        <w:t xml:space="preserve"> tak, aby nebyli rušeni ostatní uživatelé CHB.</w:t>
      </w:r>
    </w:p>
    <w:p w14:paraId="52E1DF19" w14:textId="2EAB53D6" w:rsidR="00BC62BF" w:rsidRPr="006F2678" w:rsidRDefault="00BC62BF" w:rsidP="00BC62BF">
      <w:pPr>
        <w:pStyle w:val="Odstavecseseznamem"/>
        <w:numPr>
          <w:ilvl w:val="0"/>
          <w:numId w:val="19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lang w:eastAsia="cs-CZ"/>
        </w:rPr>
      </w:pPr>
      <w:r w:rsidRPr="006F2678">
        <w:rPr>
          <w:rFonts w:eastAsia="Times New Roman" w:cs="Times New Roman"/>
          <w:lang w:eastAsia="cs-CZ"/>
        </w:rPr>
        <w:t>Pokud potřebuje návštěva přespat v bytě CHB, musí mít k tomu souhlas vedoucí služby.</w:t>
      </w:r>
      <w:r w:rsidR="00857A44">
        <w:rPr>
          <w:rFonts w:eastAsia="Times New Roman" w:cs="Times New Roman"/>
          <w:lang w:eastAsia="cs-CZ"/>
        </w:rPr>
        <w:t xml:space="preserve"> Přespání je za úplatu 50 Kč.</w:t>
      </w:r>
    </w:p>
    <w:p w14:paraId="3E3893E7" w14:textId="77777777" w:rsidR="00BC62BF" w:rsidRPr="006F2678" w:rsidRDefault="00BC62BF" w:rsidP="00BC62BF">
      <w:pPr>
        <w:pStyle w:val="Odstavecseseznamem"/>
        <w:numPr>
          <w:ilvl w:val="0"/>
          <w:numId w:val="19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lang w:eastAsia="cs-CZ"/>
        </w:rPr>
      </w:pPr>
      <w:r w:rsidRPr="006F2678">
        <w:rPr>
          <w:rFonts w:eastAsia="Times New Roman" w:cs="Times New Roman"/>
          <w:lang w:eastAsia="cs-CZ"/>
        </w:rPr>
        <w:t>Pokud návštěvy budou rušit noční klid, obtěžovat klienty CHB nebo pracovníky CHB, budou z prostor CHB Mela, o.p.s. vykázány pracovníkem v přímé péči.</w:t>
      </w:r>
    </w:p>
    <w:p w14:paraId="1B8EEC3F" w14:textId="77777777" w:rsidR="007D487B" w:rsidRPr="00CF66C8" w:rsidRDefault="007D487B" w:rsidP="00EC663B">
      <w:pPr>
        <w:pStyle w:val="Nadpis1"/>
        <w:rPr>
          <w:rFonts w:cs="Times New Roman"/>
        </w:rPr>
      </w:pPr>
      <w:bookmarkStart w:id="37" w:name="_Toc35502181"/>
      <w:bookmarkStart w:id="38" w:name="_Toc35502490"/>
      <w:r w:rsidRPr="00CF66C8">
        <w:rPr>
          <w:rFonts w:cs="Times New Roman"/>
        </w:rPr>
        <w:t>Klíče od domu, bytu či pokoje</w:t>
      </w:r>
      <w:bookmarkEnd w:id="37"/>
      <w:bookmarkEnd w:id="38"/>
    </w:p>
    <w:p w14:paraId="5509F2DE" w14:textId="77777777" w:rsidR="007D487B" w:rsidRPr="006F2678" w:rsidRDefault="007D487B" w:rsidP="0048027D">
      <w:pPr>
        <w:pStyle w:val="Odstavecseseznamem"/>
        <w:numPr>
          <w:ilvl w:val="0"/>
          <w:numId w:val="20"/>
        </w:numPr>
        <w:shd w:val="clear" w:color="auto" w:fill="FFFFFF"/>
        <w:spacing w:after="0" w:line="360" w:lineRule="auto"/>
        <w:ind w:left="714" w:hanging="357"/>
        <w:jc w:val="both"/>
        <w:rPr>
          <w:rFonts w:eastAsia="Times New Roman" w:cs="Times New Roman"/>
          <w:lang w:eastAsia="cs-CZ"/>
        </w:rPr>
      </w:pPr>
      <w:r w:rsidRPr="006F2678">
        <w:rPr>
          <w:rFonts w:eastAsia="Times New Roman" w:cs="Times New Roman"/>
          <w:lang w:eastAsia="cs-CZ"/>
        </w:rPr>
        <w:t xml:space="preserve">Klient má právo na uzamykatelný pokoj s vlastním klíčem.  Za věci uložené v tomto prostoru si ručí sám. Pokud klient opouští pokoj, je povinen zajistit jeho bezpečnost (elektrické spotřebiče, světla, okna). </w:t>
      </w:r>
      <w:r w:rsidR="00835B35" w:rsidRPr="006F2678">
        <w:rPr>
          <w:rFonts w:eastAsia="Times New Roman" w:cs="Times New Roman"/>
          <w:lang w:eastAsia="cs-CZ"/>
        </w:rPr>
        <w:t>Je doporučeno</w:t>
      </w:r>
      <w:r w:rsidRPr="006F2678">
        <w:rPr>
          <w:rFonts w:eastAsia="Times New Roman" w:cs="Times New Roman"/>
          <w:lang w:eastAsia="cs-CZ"/>
        </w:rPr>
        <w:t xml:space="preserve"> si pokoj zamykat.</w:t>
      </w:r>
    </w:p>
    <w:p w14:paraId="79B72183" w14:textId="77777777" w:rsidR="007D487B" w:rsidRPr="006F2678" w:rsidRDefault="007D487B" w:rsidP="0048027D">
      <w:pPr>
        <w:pStyle w:val="Odstavecseseznamem"/>
        <w:numPr>
          <w:ilvl w:val="0"/>
          <w:numId w:val="20"/>
        </w:numPr>
        <w:shd w:val="clear" w:color="auto" w:fill="FFFFFF"/>
        <w:spacing w:after="0" w:line="360" w:lineRule="auto"/>
        <w:ind w:left="714" w:hanging="357"/>
        <w:jc w:val="both"/>
        <w:rPr>
          <w:rFonts w:eastAsia="Times New Roman" w:cs="Times New Roman"/>
          <w:lang w:eastAsia="cs-CZ"/>
        </w:rPr>
      </w:pPr>
      <w:r w:rsidRPr="006F2678">
        <w:rPr>
          <w:rFonts w:eastAsia="Times New Roman" w:cs="Times New Roman"/>
          <w:lang w:eastAsia="cs-CZ"/>
        </w:rPr>
        <w:t xml:space="preserve">Pokud uživatel opouští byt či dům, je povinen zabouchnout za sebou dveře </w:t>
      </w:r>
      <w:r w:rsidR="00835B35" w:rsidRPr="006F2678">
        <w:rPr>
          <w:rFonts w:eastAsia="Times New Roman" w:cs="Times New Roman"/>
          <w:lang w:eastAsia="cs-CZ"/>
        </w:rPr>
        <w:t xml:space="preserve">a </w:t>
      </w:r>
      <w:r w:rsidRPr="006F2678">
        <w:rPr>
          <w:rFonts w:eastAsia="Times New Roman" w:cs="Times New Roman"/>
          <w:lang w:eastAsia="cs-CZ"/>
        </w:rPr>
        <w:t>případně je zamknout, pokud není nikdo v bytě přítomen. Klient zodpovídá za klíče od bytu i domu, které mu byly vydány oproti podpisu při nástupu do služby CHB.</w:t>
      </w:r>
    </w:p>
    <w:p w14:paraId="018D89E4" w14:textId="77777777" w:rsidR="007D487B" w:rsidRPr="006F2678" w:rsidRDefault="007D487B" w:rsidP="0048027D">
      <w:pPr>
        <w:pStyle w:val="Odstavecseseznamem"/>
        <w:numPr>
          <w:ilvl w:val="0"/>
          <w:numId w:val="20"/>
        </w:numPr>
        <w:shd w:val="clear" w:color="auto" w:fill="FFFFFF"/>
        <w:spacing w:after="0" w:line="360" w:lineRule="auto"/>
        <w:ind w:left="714" w:hanging="357"/>
        <w:jc w:val="both"/>
        <w:rPr>
          <w:rFonts w:eastAsia="Times New Roman" w:cs="Times New Roman"/>
          <w:lang w:eastAsia="cs-CZ"/>
        </w:rPr>
      </w:pPr>
      <w:r w:rsidRPr="006F2678">
        <w:rPr>
          <w:rFonts w:eastAsia="Times New Roman" w:cs="Times New Roman"/>
          <w:lang w:eastAsia="cs-CZ"/>
        </w:rPr>
        <w:t>Klíče nesmí půjčovat jiným osobám. Pokud klíče ztratí nebo poškodí, ohlásí to neprodleně pracovníkovi CHB.</w:t>
      </w:r>
    </w:p>
    <w:p w14:paraId="2DEFA780" w14:textId="77777777" w:rsidR="00537C53" w:rsidRPr="006F2678" w:rsidRDefault="007D487B" w:rsidP="0048027D">
      <w:pPr>
        <w:pStyle w:val="Odstavecseseznamem"/>
        <w:numPr>
          <w:ilvl w:val="0"/>
          <w:numId w:val="20"/>
        </w:numPr>
        <w:shd w:val="clear" w:color="auto" w:fill="FFFFFF"/>
        <w:spacing w:after="0" w:line="360" w:lineRule="auto"/>
        <w:ind w:left="714" w:hanging="357"/>
        <w:jc w:val="both"/>
        <w:rPr>
          <w:rFonts w:eastAsia="Times New Roman" w:cs="Times New Roman"/>
          <w:lang w:eastAsia="cs-CZ"/>
        </w:rPr>
      </w:pPr>
      <w:r w:rsidRPr="006F2678">
        <w:rPr>
          <w:rFonts w:eastAsia="Times New Roman" w:cs="Times New Roman"/>
          <w:lang w:eastAsia="cs-CZ"/>
        </w:rPr>
        <w:t>Všechny náklady spojené se ztrátou či poškozením klíčů hradí klient.</w:t>
      </w:r>
    </w:p>
    <w:p w14:paraId="5DF9B1C4" w14:textId="77777777" w:rsidR="007D487B" w:rsidRPr="00CF66C8" w:rsidRDefault="007D487B" w:rsidP="00EC663B">
      <w:pPr>
        <w:pStyle w:val="Nadpis1"/>
        <w:rPr>
          <w:rFonts w:cs="Times New Roman"/>
        </w:rPr>
      </w:pPr>
      <w:bookmarkStart w:id="39" w:name="_Toc35502182"/>
      <w:bookmarkStart w:id="40" w:name="_Toc35502491"/>
      <w:r w:rsidRPr="00CF66C8">
        <w:rPr>
          <w:rFonts w:cs="Times New Roman"/>
        </w:rPr>
        <w:t>Chov domácích zvířat</w:t>
      </w:r>
      <w:bookmarkEnd w:id="39"/>
      <w:bookmarkEnd w:id="40"/>
    </w:p>
    <w:p w14:paraId="4F25907E" w14:textId="77777777" w:rsidR="00537C53" w:rsidRPr="006F2678" w:rsidRDefault="007D487B" w:rsidP="0048027D">
      <w:pPr>
        <w:pStyle w:val="Odstavecseseznamem"/>
        <w:numPr>
          <w:ilvl w:val="0"/>
          <w:numId w:val="21"/>
        </w:numPr>
        <w:shd w:val="clear" w:color="auto" w:fill="FFFFFF"/>
        <w:spacing w:after="0" w:line="360" w:lineRule="auto"/>
        <w:ind w:left="714" w:hanging="357"/>
        <w:jc w:val="both"/>
        <w:rPr>
          <w:rFonts w:eastAsia="Times New Roman" w:cs="Times New Roman"/>
          <w:lang w:eastAsia="cs-CZ"/>
        </w:rPr>
      </w:pPr>
      <w:r w:rsidRPr="006F2678">
        <w:rPr>
          <w:rFonts w:eastAsia="Times New Roman" w:cs="Times New Roman"/>
          <w:lang w:eastAsia="cs-CZ"/>
        </w:rPr>
        <w:t>Chov domácích zvířat nebo jiných živočichů (včetně zvířat vycvičených k osobní asistenci) v prostorách chráněného bydlení může povolit pouze vedoucí CHB</w:t>
      </w:r>
      <w:r w:rsidR="00835B35" w:rsidRPr="006F2678">
        <w:rPr>
          <w:rFonts w:eastAsia="Times New Roman" w:cs="Times New Roman"/>
          <w:lang w:eastAsia="cs-CZ"/>
        </w:rPr>
        <w:t>, a to</w:t>
      </w:r>
      <w:r w:rsidRPr="006F2678">
        <w:rPr>
          <w:rFonts w:eastAsia="Times New Roman" w:cs="Times New Roman"/>
          <w:lang w:eastAsia="cs-CZ"/>
        </w:rPr>
        <w:t xml:space="preserve"> na základě souhlasu všech klientů bytu a konzultace s týmem pracovníků.</w:t>
      </w:r>
    </w:p>
    <w:p w14:paraId="6F2523A9" w14:textId="77777777" w:rsidR="007D487B" w:rsidRPr="00CF66C8" w:rsidRDefault="007D487B" w:rsidP="00EC663B">
      <w:pPr>
        <w:pStyle w:val="Nadpis1"/>
        <w:rPr>
          <w:rFonts w:cs="Times New Roman"/>
        </w:rPr>
      </w:pPr>
      <w:bookmarkStart w:id="41" w:name="_Toc35502183"/>
      <w:bookmarkStart w:id="42" w:name="_Toc35502492"/>
      <w:r w:rsidRPr="00CF66C8">
        <w:rPr>
          <w:rFonts w:cs="Times New Roman"/>
        </w:rPr>
        <w:t>Dodržování lékařem doporučeného léčebného režimu</w:t>
      </w:r>
      <w:bookmarkEnd w:id="41"/>
      <w:bookmarkEnd w:id="42"/>
    </w:p>
    <w:p w14:paraId="7ED60E31" w14:textId="77777777" w:rsidR="007D487B" w:rsidRPr="006F2678" w:rsidRDefault="007D487B" w:rsidP="0048027D">
      <w:pPr>
        <w:pStyle w:val="Odstavecseseznamem"/>
        <w:numPr>
          <w:ilvl w:val="0"/>
          <w:numId w:val="21"/>
        </w:numPr>
        <w:shd w:val="clear" w:color="auto" w:fill="FFFFFF"/>
        <w:spacing w:after="0" w:line="360" w:lineRule="auto"/>
        <w:ind w:left="714" w:hanging="357"/>
        <w:jc w:val="both"/>
        <w:rPr>
          <w:rFonts w:eastAsia="Times New Roman" w:cs="Times New Roman"/>
          <w:lang w:eastAsia="cs-CZ"/>
        </w:rPr>
      </w:pPr>
      <w:r w:rsidRPr="006F2678">
        <w:rPr>
          <w:rFonts w:eastAsia="Times New Roman" w:cs="Times New Roman"/>
          <w:lang w:eastAsia="cs-CZ"/>
        </w:rPr>
        <w:t>Pracovníci jsou povinni podporovat klienta v dodržování léčebného režimu, který stanovil lékař.</w:t>
      </w:r>
    </w:p>
    <w:p w14:paraId="74EB5B1E" w14:textId="77777777" w:rsidR="00685394" w:rsidRPr="006F2678" w:rsidRDefault="007D487B" w:rsidP="0048027D">
      <w:pPr>
        <w:pStyle w:val="Odstavecseseznamem"/>
        <w:numPr>
          <w:ilvl w:val="0"/>
          <w:numId w:val="21"/>
        </w:numPr>
        <w:shd w:val="clear" w:color="auto" w:fill="FFFFFF"/>
        <w:spacing w:after="0" w:line="360" w:lineRule="auto"/>
        <w:ind w:left="714" w:hanging="357"/>
        <w:jc w:val="both"/>
        <w:rPr>
          <w:rFonts w:eastAsia="Times New Roman" w:cs="Times New Roman"/>
          <w:lang w:eastAsia="cs-CZ"/>
        </w:rPr>
      </w:pPr>
      <w:r w:rsidRPr="006F2678">
        <w:rPr>
          <w:rFonts w:eastAsia="Times New Roman" w:cs="Times New Roman"/>
          <w:lang w:eastAsia="cs-CZ"/>
        </w:rPr>
        <w:t>Klient</w:t>
      </w:r>
      <w:r w:rsidR="004F53B1" w:rsidRPr="006F2678">
        <w:rPr>
          <w:rFonts w:eastAsia="Times New Roman" w:cs="Times New Roman"/>
          <w:lang w:eastAsia="cs-CZ"/>
        </w:rPr>
        <w:t>ovi</w:t>
      </w:r>
      <w:r w:rsidRPr="006F2678">
        <w:rPr>
          <w:rFonts w:eastAsia="Times New Roman" w:cs="Times New Roman"/>
          <w:lang w:eastAsia="cs-CZ"/>
        </w:rPr>
        <w:t xml:space="preserve"> je </w:t>
      </w:r>
      <w:r w:rsidR="004F53B1" w:rsidRPr="006F2678">
        <w:rPr>
          <w:rFonts w:eastAsia="Times New Roman" w:cs="Times New Roman"/>
          <w:lang w:eastAsia="cs-CZ"/>
        </w:rPr>
        <w:t xml:space="preserve">doporučeno </w:t>
      </w:r>
      <w:r w:rsidRPr="006F2678">
        <w:rPr>
          <w:rFonts w:eastAsia="Times New Roman" w:cs="Times New Roman"/>
          <w:lang w:eastAsia="cs-CZ"/>
        </w:rPr>
        <w:t>tento léčebný režim dodržovat.</w:t>
      </w:r>
    </w:p>
    <w:p w14:paraId="04138EB4" w14:textId="77777777" w:rsidR="007D487B" w:rsidRPr="006F2678" w:rsidRDefault="007D487B" w:rsidP="0048027D">
      <w:pPr>
        <w:pStyle w:val="Odstavecseseznamem"/>
        <w:numPr>
          <w:ilvl w:val="0"/>
          <w:numId w:val="21"/>
        </w:numPr>
        <w:shd w:val="clear" w:color="auto" w:fill="FFFFFF"/>
        <w:spacing w:after="0" w:line="360" w:lineRule="auto"/>
        <w:ind w:left="714" w:hanging="357"/>
        <w:jc w:val="both"/>
        <w:rPr>
          <w:rFonts w:eastAsia="Times New Roman" w:cs="Times New Roman"/>
          <w:lang w:eastAsia="cs-CZ"/>
        </w:rPr>
      </w:pPr>
      <w:r w:rsidRPr="006F2678">
        <w:rPr>
          <w:rFonts w:eastAsia="Times New Roman" w:cs="Times New Roman"/>
          <w:lang w:eastAsia="cs-CZ"/>
        </w:rPr>
        <w:t>Pokud klient souhlasí, poskytovatel ve spolupráci s ošetřujícím lékařem poučí klienta o možných zdravotních komplikacích, které mohou nastat v důsl</w:t>
      </w:r>
      <w:r w:rsidR="00311FA0" w:rsidRPr="006F2678">
        <w:rPr>
          <w:rFonts w:eastAsia="Times New Roman" w:cs="Times New Roman"/>
          <w:lang w:eastAsia="cs-CZ"/>
        </w:rPr>
        <w:t>edku nedodržení léčby.</w:t>
      </w:r>
    </w:p>
    <w:p w14:paraId="7D564C27" w14:textId="6FE5AE56" w:rsidR="007D487B" w:rsidRPr="00CF66C8" w:rsidRDefault="007D487B" w:rsidP="00EC663B">
      <w:pPr>
        <w:pStyle w:val="Nadpis1"/>
        <w:rPr>
          <w:rFonts w:cs="Times New Roman"/>
        </w:rPr>
      </w:pPr>
      <w:bookmarkStart w:id="43" w:name="_Toc35502184"/>
      <w:bookmarkStart w:id="44" w:name="_Toc35502493"/>
      <w:r w:rsidRPr="00CF66C8">
        <w:rPr>
          <w:rFonts w:cs="Times New Roman"/>
        </w:rPr>
        <w:lastRenderedPageBreak/>
        <w:t xml:space="preserve">Záznam </w:t>
      </w:r>
      <w:bookmarkEnd w:id="43"/>
      <w:bookmarkEnd w:id="44"/>
      <w:r w:rsidR="00876E07">
        <w:rPr>
          <w:rFonts w:cs="Times New Roman"/>
        </w:rPr>
        <w:t>o mimořádných, nouzových a havarijních situací</w:t>
      </w:r>
    </w:p>
    <w:p w14:paraId="0A7D5808" w14:textId="7719AF0A" w:rsidR="00857A44" w:rsidRPr="00876E07" w:rsidRDefault="007D487B" w:rsidP="00876E07">
      <w:pPr>
        <w:pStyle w:val="Odstavecseseznamem"/>
        <w:numPr>
          <w:ilvl w:val="0"/>
          <w:numId w:val="22"/>
        </w:numPr>
        <w:shd w:val="clear" w:color="auto" w:fill="FFFFFF"/>
        <w:spacing w:after="0" w:line="360" w:lineRule="auto"/>
        <w:ind w:left="714" w:hanging="357"/>
        <w:jc w:val="both"/>
        <w:rPr>
          <w:rFonts w:eastAsia="Times New Roman" w:cs="Times New Roman"/>
          <w:lang w:eastAsia="cs-CZ"/>
        </w:rPr>
      </w:pPr>
      <w:r w:rsidRPr="006F2678">
        <w:rPr>
          <w:rFonts w:eastAsia="Times New Roman" w:cs="Times New Roman"/>
          <w:lang w:eastAsia="cs-CZ"/>
        </w:rPr>
        <w:t>Krizovou situací se rozumí situace, která ohrožuje bezpečnost pracovníků, klientů i majetku, vymyká se z běžného chodu bytu (např. úraz, krádež, havárie, porušení pravidel).</w:t>
      </w:r>
    </w:p>
    <w:p w14:paraId="11AA3DC6" w14:textId="77777777" w:rsidR="00537C53" w:rsidRPr="006F2678" w:rsidRDefault="007D487B" w:rsidP="0048027D">
      <w:pPr>
        <w:pStyle w:val="Odstavecseseznamem"/>
        <w:numPr>
          <w:ilvl w:val="0"/>
          <w:numId w:val="22"/>
        </w:numPr>
        <w:shd w:val="clear" w:color="auto" w:fill="FFFFFF"/>
        <w:spacing w:after="0" w:line="360" w:lineRule="auto"/>
        <w:ind w:left="714" w:hanging="357"/>
        <w:jc w:val="both"/>
        <w:rPr>
          <w:rFonts w:eastAsia="Times New Roman" w:cs="Times New Roman"/>
          <w:lang w:eastAsia="cs-CZ"/>
        </w:rPr>
      </w:pPr>
      <w:r w:rsidRPr="006F2678">
        <w:rPr>
          <w:rFonts w:eastAsia="Times New Roman" w:cs="Times New Roman"/>
          <w:lang w:eastAsia="cs-CZ"/>
        </w:rPr>
        <w:t>Přítomný pracovník krizovou situaci neprodleně popíše do příslušného záznamového formuláře, který je uložen na počítači v CHB a předá vedoucí CHB. Záznam se vyhotoví ve dvou shodných originálech.</w:t>
      </w:r>
    </w:p>
    <w:p w14:paraId="4B1092E5" w14:textId="77777777" w:rsidR="007D487B" w:rsidRPr="00CF66C8" w:rsidRDefault="007D487B" w:rsidP="00EC663B">
      <w:pPr>
        <w:pStyle w:val="Nadpis1"/>
        <w:rPr>
          <w:rFonts w:cs="Times New Roman"/>
        </w:rPr>
      </w:pPr>
      <w:bookmarkStart w:id="45" w:name="_Toc35502185"/>
      <w:bookmarkStart w:id="46" w:name="_Toc35502494"/>
      <w:r w:rsidRPr="00CF66C8">
        <w:rPr>
          <w:rFonts w:cs="Times New Roman"/>
        </w:rPr>
        <w:t>Ukončení užívání sociální služby</w:t>
      </w:r>
      <w:bookmarkEnd w:id="45"/>
      <w:bookmarkEnd w:id="46"/>
    </w:p>
    <w:p w14:paraId="55E03D59" w14:textId="77777777" w:rsidR="007A01AE" w:rsidRPr="006F2678" w:rsidRDefault="007A01AE" w:rsidP="007A01AE">
      <w:pPr>
        <w:pStyle w:val="Odstavecseseznamem"/>
        <w:numPr>
          <w:ilvl w:val="0"/>
          <w:numId w:val="23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lang w:eastAsia="cs-CZ"/>
        </w:rPr>
      </w:pPr>
      <w:r w:rsidRPr="006F2678">
        <w:rPr>
          <w:rFonts w:eastAsia="Times New Roman" w:cs="Times New Roman"/>
          <w:lang w:eastAsia="cs-CZ"/>
        </w:rPr>
        <w:t>Při ukončení poskytování služby CHB předá klient oproti podpisu klíče od pokoje, bytu a domu vedoucí CHB.</w:t>
      </w:r>
    </w:p>
    <w:p w14:paraId="169E573A" w14:textId="77777777" w:rsidR="007A01AE" w:rsidRPr="006F2678" w:rsidRDefault="007A01AE" w:rsidP="007A01AE">
      <w:pPr>
        <w:pStyle w:val="Odstavecseseznamem"/>
        <w:numPr>
          <w:ilvl w:val="0"/>
          <w:numId w:val="23"/>
        </w:numPr>
        <w:shd w:val="clear" w:color="auto" w:fill="FFFFFF"/>
        <w:spacing w:after="0" w:line="360" w:lineRule="auto"/>
        <w:ind w:left="714" w:hanging="357"/>
        <w:jc w:val="both"/>
        <w:rPr>
          <w:rFonts w:eastAsia="Times New Roman" w:cs="Times New Roman"/>
          <w:lang w:eastAsia="cs-CZ"/>
        </w:rPr>
      </w:pPr>
      <w:r w:rsidRPr="006F2678">
        <w:rPr>
          <w:rFonts w:eastAsia="Times New Roman" w:cs="Times New Roman"/>
          <w:lang w:eastAsia="cs-CZ"/>
        </w:rPr>
        <w:t>Ukončení služby může nastat pouze z důvodů uvedených ve smlouvě o poskytování služby.</w:t>
      </w:r>
    </w:p>
    <w:p w14:paraId="53850205" w14:textId="77777777" w:rsidR="007A01AE" w:rsidRPr="006F2678" w:rsidRDefault="007A01AE" w:rsidP="007A01AE">
      <w:pPr>
        <w:pStyle w:val="Odstavecseseznamem"/>
        <w:numPr>
          <w:ilvl w:val="0"/>
          <w:numId w:val="23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lang w:eastAsia="cs-CZ"/>
        </w:rPr>
      </w:pPr>
      <w:r w:rsidRPr="006F2678">
        <w:rPr>
          <w:rFonts w:eastAsia="Times New Roman" w:cs="Times New Roman"/>
          <w:lang w:eastAsia="cs-CZ"/>
        </w:rPr>
        <w:t>Klient při ukončení služby předá uklizený pokoj a všechno jeho vybavení dle aktuálního soupisu majetku (uloženo v individuálním plánu klienta).</w:t>
      </w:r>
    </w:p>
    <w:p w14:paraId="30AB4B44" w14:textId="77777777" w:rsidR="007A01AE" w:rsidRPr="006F2678" w:rsidRDefault="007A01AE" w:rsidP="007A01AE">
      <w:pPr>
        <w:pStyle w:val="Odstavecseseznamem"/>
        <w:numPr>
          <w:ilvl w:val="0"/>
          <w:numId w:val="23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lang w:eastAsia="cs-CZ"/>
        </w:rPr>
      </w:pPr>
      <w:r w:rsidRPr="006F2678">
        <w:rPr>
          <w:rFonts w:eastAsia="Times New Roman" w:cs="Times New Roman"/>
          <w:lang w:eastAsia="cs-CZ"/>
        </w:rPr>
        <w:t>V případě poškození či nepředání majetku CHB je klient povinen poškozené nebo chybějící věci poměrnou částí uhradit.</w:t>
      </w:r>
    </w:p>
    <w:p w14:paraId="36733430" w14:textId="77777777" w:rsidR="007A01AE" w:rsidRPr="006F2678" w:rsidRDefault="007A01AE" w:rsidP="007A01AE">
      <w:pPr>
        <w:pStyle w:val="Odstavecseseznamem"/>
        <w:numPr>
          <w:ilvl w:val="0"/>
          <w:numId w:val="23"/>
        </w:numPr>
        <w:shd w:val="clear" w:color="auto" w:fill="FFFFFF"/>
        <w:spacing w:after="0" w:line="360" w:lineRule="auto"/>
        <w:ind w:left="714" w:hanging="357"/>
        <w:jc w:val="both"/>
        <w:rPr>
          <w:rFonts w:eastAsia="Times New Roman" w:cs="Times New Roman"/>
          <w:lang w:eastAsia="cs-CZ"/>
        </w:rPr>
      </w:pPr>
      <w:r w:rsidRPr="006F2678">
        <w:rPr>
          <w:rFonts w:eastAsia="Times New Roman" w:cs="Times New Roman"/>
          <w:lang w:eastAsia="cs-CZ"/>
        </w:rPr>
        <w:t>V případě že po uživateli, který ukončil službu, zůstanou v bydlení osobní věci: poskytovatel upozorní na tuto skutečnost bývalého uživatele služby (případně jeho opatrovníka), nebo pozůstalé v případě úmrtí uživatele. Po dostavení uživatele či jeho zástupce jsou osobní věci vydány oproti podpisu. Pokud na kontakt není reagováno, jsou osobní věci uživatele uchovány poskytovatelem po dobu jednoho měsíce a následně projdou likvidací. O likvidaci je proveden zápis.</w:t>
      </w:r>
    </w:p>
    <w:p w14:paraId="1BF8FA8B" w14:textId="1B416FE7" w:rsidR="007A01AE" w:rsidRPr="00DC24DE" w:rsidRDefault="007D487B" w:rsidP="00DC24DE">
      <w:pPr>
        <w:pStyle w:val="Nadpis1"/>
        <w:rPr>
          <w:rFonts w:cs="Times New Roman"/>
        </w:rPr>
      </w:pPr>
      <w:bookmarkStart w:id="47" w:name="_Toc35502186"/>
      <w:bookmarkStart w:id="48" w:name="_Toc35502495"/>
      <w:r w:rsidRPr="00CF66C8">
        <w:rPr>
          <w:rFonts w:cs="Times New Roman"/>
        </w:rPr>
        <w:t>Sankce za nedodržování D</w:t>
      </w:r>
      <w:r w:rsidR="001F41EA">
        <w:rPr>
          <w:rFonts w:cs="Times New Roman"/>
        </w:rPr>
        <w:t>omovního</w:t>
      </w:r>
      <w:r w:rsidRPr="00CF66C8">
        <w:rPr>
          <w:rFonts w:cs="Times New Roman"/>
        </w:rPr>
        <w:t xml:space="preserve"> řádu a Vnitřních pravidel CHB</w:t>
      </w:r>
      <w:bookmarkEnd w:id="47"/>
      <w:bookmarkEnd w:id="48"/>
    </w:p>
    <w:p w14:paraId="39B06B81" w14:textId="77777777" w:rsidR="007A01AE" w:rsidRPr="007403DC" w:rsidRDefault="007A01AE" w:rsidP="007A01AE">
      <w:pPr>
        <w:pStyle w:val="Odstavecseseznamem"/>
        <w:numPr>
          <w:ilvl w:val="0"/>
          <w:numId w:val="24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lang w:eastAsia="cs-CZ"/>
        </w:rPr>
      </w:pPr>
      <w:r w:rsidRPr="007403DC">
        <w:rPr>
          <w:rFonts w:eastAsia="Times New Roman" w:cs="Times New Roman"/>
          <w:lang w:eastAsia="cs-CZ"/>
        </w:rPr>
        <w:t>Každé porušení Domovního řádu organizace MELA, o.p.s. se řeší individuálně na poradě vedoucího služby a sociálního pracovníka/pracovníka v sociálních službách.</w:t>
      </w:r>
    </w:p>
    <w:p w14:paraId="401918DE" w14:textId="77777777" w:rsidR="007A01AE" w:rsidRPr="007403DC" w:rsidRDefault="007A01AE" w:rsidP="007A01AE">
      <w:pPr>
        <w:pStyle w:val="Odstavecseseznamem"/>
        <w:numPr>
          <w:ilvl w:val="0"/>
          <w:numId w:val="24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lang w:eastAsia="cs-CZ"/>
        </w:rPr>
      </w:pPr>
      <w:r w:rsidRPr="007403DC">
        <w:rPr>
          <w:rFonts w:eastAsia="Times New Roman" w:cs="Times New Roman"/>
          <w:lang w:eastAsia="cs-CZ"/>
        </w:rPr>
        <w:t xml:space="preserve">Porušení Domovního řádu nebo Vnitřních pravidel CHB zaznamená pracovník s klientovým vědomím do individuálního záznamu o průběhu služby a klienta na porušení ústně upozorní. Klientovi jsou vysvětleny důsledky porušování pravidel a je s ním konzultováno, jakým způsobem tomuto porušování v budoucnu předejít. Pokud klient i přes ústní upozornění opětovně poruší pravidla služby, je mu na základě rozhodnutí vedoucího služby předáno písemné upozornění na porušení Domovního řádu nebo Vnitřních pravidel CHB. </w:t>
      </w:r>
    </w:p>
    <w:p w14:paraId="1DDBD0CC" w14:textId="77777777" w:rsidR="007A01AE" w:rsidRPr="007403DC" w:rsidRDefault="007A01AE" w:rsidP="007A01AE">
      <w:pPr>
        <w:pStyle w:val="Odstavecseseznamem"/>
        <w:numPr>
          <w:ilvl w:val="0"/>
          <w:numId w:val="24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lang w:eastAsia="cs-CZ"/>
        </w:rPr>
      </w:pPr>
      <w:r w:rsidRPr="007403DC">
        <w:rPr>
          <w:rFonts w:eastAsia="Times New Roman" w:cs="Times New Roman"/>
          <w:lang w:eastAsia="cs-CZ"/>
        </w:rPr>
        <w:lastRenderedPageBreak/>
        <w:t>Po třetím písemném upozornění může být pobyt klienta v chráněném bydlení ukončen v souladu s uzavřenou smlouvou o poskytování sociální služby, a to nejpozději do 1 měsíce - počíná běžet prvním dnem kalendářního měsíce následujícího po měsíci, v němž byla tato výpověď uživateli doručena.</w:t>
      </w:r>
    </w:p>
    <w:p w14:paraId="14E5D4EA" w14:textId="77777777" w:rsidR="007A01AE" w:rsidRPr="007403DC" w:rsidRDefault="007A01AE" w:rsidP="007A01AE">
      <w:pPr>
        <w:pStyle w:val="Odstavecseseznamem"/>
        <w:numPr>
          <w:ilvl w:val="0"/>
          <w:numId w:val="24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lang w:eastAsia="cs-CZ"/>
        </w:rPr>
      </w:pPr>
      <w:r w:rsidRPr="007403DC">
        <w:rPr>
          <w:rFonts w:eastAsia="Times New Roman" w:cs="Times New Roman"/>
          <w:lang w:eastAsia="cs-CZ"/>
        </w:rPr>
        <w:t xml:space="preserve">Upozornění jsou promlčena po </w:t>
      </w:r>
      <w:proofErr w:type="gramStart"/>
      <w:r w:rsidRPr="007403DC">
        <w:rPr>
          <w:rFonts w:eastAsia="Times New Roman" w:cs="Times New Roman"/>
          <w:lang w:eastAsia="cs-CZ"/>
        </w:rPr>
        <w:t>6ti</w:t>
      </w:r>
      <w:proofErr w:type="gramEnd"/>
      <w:r w:rsidRPr="007403DC">
        <w:rPr>
          <w:rFonts w:eastAsia="Times New Roman" w:cs="Times New Roman"/>
          <w:lang w:eastAsia="cs-CZ"/>
        </w:rPr>
        <w:t xml:space="preserve"> měsících.</w:t>
      </w:r>
    </w:p>
    <w:p w14:paraId="5025CE54" w14:textId="77777777" w:rsidR="007A01AE" w:rsidRPr="007403DC" w:rsidRDefault="007A01AE" w:rsidP="007A01AE">
      <w:pPr>
        <w:shd w:val="clear" w:color="auto" w:fill="FFFFFF"/>
        <w:spacing w:after="0" w:line="360" w:lineRule="auto"/>
        <w:jc w:val="both"/>
        <w:rPr>
          <w:rFonts w:eastAsia="Times New Roman" w:cs="Times New Roman"/>
          <w:lang w:eastAsia="cs-CZ"/>
        </w:rPr>
      </w:pPr>
    </w:p>
    <w:p w14:paraId="556944A1" w14:textId="77777777" w:rsidR="007A01AE" w:rsidRPr="007403DC" w:rsidRDefault="007A01AE" w:rsidP="007A01AE">
      <w:pPr>
        <w:shd w:val="clear" w:color="auto" w:fill="FFFFFF"/>
        <w:spacing w:after="0" w:line="360" w:lineRule="auto"/>
        <w:jc w:val="both"/>
        <w:rPr>
          <w:rFonts w:eastAsia="Times New Roman" w:cs="Times New Roman"/>
          <w:lang w:eastAsia="cs-CZ"/>
        </w:rPr>
      </w:pPr>
      <w:r w:rsidRPr="007403DC">
        <w:rPr>
          <w:rFonts w:eastAsia="Times New Roman" w:cs="Times New Roman"/>
          <w:lang w:eastAsia="cs-CZ"/>
        </w:rPr>
        <w:t>Za porušení Domovního řádu je považováno zejména:</w:t>
      </w:r>
    </w:p>
    <w:p w14:paraId="427AC5B5" w14:textId="77777777" w:rsidR="007A01AE" w:rsidRPr="007403DC" w:rsidRDefault="007A01AE" w:rsidP="007A01AE">
      <w:pPr>
        <w:pStyle w:val="Odstavecseseznamem"/>
        <w:numPr>
          <w:ilvl w:val="0"/>
          <w:numId w:val="24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lang w:eastAsia="cs-CZ"/>
        </w:rPr>
      </w:pPr>
      <w:r w:rsidRPr="007403DC">
        <w:rPr>
          <w:rFonts w:eastAsia="Times New Roman" w:cs="Times New Roman"/>
          <w:lang w:eastAsia="cs-CZ"/>
        </w:rPr>
        <w:t>Ohrožování pokojného soužití uživatelů služby (krádeže, výtržnosti).</w:t>
      </w:r>
    </w:p>
    <w:p w14:paraId="7AFF75D6" w14:textId="77777777" w:rsidR="007A01AE" w:rsidRPr="007403DC" w:rsidRDefault="007A01AE" w:rsidP="007A01AE">
      <w:pPr>
        <w:pStyle w:val="Odstavecseseznamem"/>
        <w:numPr>
          <w:ilvl w:val="0"/>
          <w:numId w:val="24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lang w:eastAsia="cs-CZ"/>
        </w:rPr>
      </w:pPr>
      <w:r w:rsidRPr="007403DC">
        <w:rPr>
          <w:rFonts w:eastAsia="Times New Roman" w:cs="Times New Roman"/>
          <w:lang w:eastAsia="cs-CZ"/>
        </w:rPr>
        <w:t>Narušování svobody druhých uživatelů služby (např. šikana).</w:t>
      </w:r>
    </w:p>
    <w:p w14:paraId="35587EB7" w14:textId="77777777" w:rsidR="007A01AE" w:rsidRPr="007403DC" w:rsidRDefault="007A01AE" w:rsidP="007A01AE">
      <w:pPr>
        <w:pStyle w:val="Odstavecseseznamem"/>
        <w:numPr>
          <w:ilvl w:val="0"/>
          <w:numId w:val="24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lang w:eastAsia="cs-CZ"/>
        </w:rPr>
      </w:pPr>
      <w:r w:rsidRPr="007403DC">
        <w:rPr>
          <w:rFonts w:eastAsia="Times New Roman" w:cs="Times New Roman"/>
          <w:lang w:eastAsia="cs-CZ"/>
        </w:rPr>
        <w:t>Slovní napadení druhého uživatele, vyhrožování fyzickým napadením a fyzické napadení druhého uživatele služby nebo pracovníka.</w:t>
      </w:r>
    </w:p>
    <w:p w14:paraId="1F020295" w14:textId="77777777" w:rsidR="007A01AE" w:rsidRPr="007403DC" w:rsidRDefault="007A01AE" w:rsidP="007A01AE">
      <w:pPr>
        <w:pStyle w:val="Odstavecseseznamem"/>
        <w:numPr>
          <w:ilvl w:val="0"/>
          <w:numId w:val="24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lang w:eastAsia="cs-CZ"/>
        </w:rPr>
      </w:pPr>
      <w:r w:rsidRPr="007403DC">
        <w:rPr>
          <w:rFonts w:eastAsia="Times New Roman" w:cs="Times New Roman"/>
          <w:lang w:eastAsia="cs-CZ"/>
        </w:rPr>
        <w:t>Držení zbraně.</w:t>
      </w:r>
    </w:p>
    <w:p w14:paraId="2B29C846" w14:textId="259FB5E0" w:rsidR="007A01AE" w:rsidRPr="007403DC" w:rsidRDefault="007A01AE" w:rsidP="007A01AE">
      <w:pPr>
        <w:pStyle w:val="Odstavecseseznamem"/>
        <w:numPr>
          <w:ilvl w:val="0"/>
          <w:numId w:val="24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lang w:eastAsia="cs-CZ"/>
        </w:rPr>
      </w:pPr>
      <w:r w:rsidRPr="007403DC">
        <w:rPr>
          <w:rFonts w:eastAsia="Times New Roman" w:cs="Times New Roman"/>
          <w:lang w:eastAsia="cs-CZ"/>
        </w:rPr>
        <w:t>Kouření v b</w:t>
      </w:r>
      <w:r w:rsidR="00876E07">
        <w:rPr>
          <w:rFonts w:eastAsia="Times New Roman" w:cs="Times New Roman"/>
          <w:lang w:eastAsia="cs-CZ"/>
        </w:rPr>
        <w:t>ytě</w:t>
      </w:r>
      <w:r w:rsidRPr="007403DC">
        <w:rPr>
          <w:rFonts w:eastAsia="Times New Roman" w:cs="Times New Roman"/>
          <w:lang w:eastAsia="cs-CZ"/>
        </w:rPr>
        <w:t>.</w:t>
      </w:r>
    </w:p>
    <w:p w14:paraId="7CF4FD78" w14:textId="77777777" w:rsidR="007A01AE" w:rsidRPr="007403DC" w:rsidRDefault="007A01AE" w:rsidP="007A01AE">
      <w:pPr>
        <w:pStyle w:val="Odstavecseseznamem"/>
        <w:numPr>
          <w:ilvl w:val="0"/>
          <w:numId w:val="24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lang w:eastAsia="cs-CZ"/>
        </w:rPr>
      </w:pPr>
      <w:r w:rsidRPr="007403DC">
        <w:rPr>
          <w:rFonts w:eastAsia="Times New Roman" w:cs="Times New Roman"/>
          <w:lang w:eastAsia="cs-CZ"/>
        </w:rPr>
        <w:t>Užívání alkoholu a jiných drog v prostorách služby.</w:t>
      </w:r>
    </w:p>
    <w:p w14:paraId="5DACCED7" w14:textId="77777777" w:rsidR="007A01AE" w:rsidRPr="007403DC" w:rsidRDefault="007A01AE" w:rsidP="007A01AE">
      <w:pPr>
        <w:pStyle w:val="Odstavecseseznamem"/>
        <w:numPr>
          <w:ilvl w:val="0"/>
          <w:numId w:val="24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lang w:eastAsia="cs-CZ"/>
        </w:rPr>
      </w:pPr>
      <w:r w:rsidRPr="007403DC">
        <w:rPr>
          <w:rFonts w:eastAsia="Times New Roman" w:cs="Times New Roman"/>
          <w:lang w:eastAsia="cs-CZ"/>
        </w:rPr>
        <w:t>Nespolupráce se sociálním pracovníkem a pracovníkem v sociálních službách a nezájem řešit svoji situaci.</w:t>
      </w:r>
    </w:p>
    <w:p w14:paraId="4987FDD3" w14:textId="77777777" w:rsidR="007A01AE" w:rsidRPr="007403DC" w:rsidRDefault="007A01AE" w:rsidP="007A01AE">
      <w:pPr>
        <w:pStyle w:val="Odstavecseseznamem"/>
        <w:numPr>
          <w:ilvl w:val="0"/>
          <w:numId w:val="24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lang w:eastAsia="cs-CZ"/>
        </w:rPr>
      </w:pPr>
      <w:r w:rsidRPr="007403DC">
        <w:rPr>
          <w:rFonts w:eastAsia="Times New Roman" w:cs="Times New Roman"/>
          <w:lang w:eastAsia="cs-CZ"/>
        </w:rPr>
        <w:t>Vědomé poškození majetku a zařízení služby.</w:t>
      </w:r>
    </w:p>
    <w:p w14:paraId="01215AD4" w14:textId="77777777" w:rsidR="007403DC" w:rsidRDefault="007403DC" w:rsidP="007A01AE">
      <w:pPr>
        <w:shd w:val="clear" w:color="auto" w:fill="FFFFFF"/>
        <w:spacing w:after="0" w:line="360" w:lineRule="auto"/>
        <w:jc w:val="both"/>
        <w:rPr>
          <w:rFonts w:eastAsia="Times New Roman" w:cs="Times New Roman"/>
          <w:lang w:eastAsia="cs-CZ"/>
        </w:rPr>
      </w:pPr>
    </w:p>
    <w:p w14:paraId="77A61BF4" w14:textId="77777777" w:rsidR="007A01AE" w:rsidRDefault="007A01AE" w:rsidP="007403DC">
      <w:pPr>
        <w:pStyle w:val="Odstavecseseznamem"/>
        <w:numPr>
          <w:ilvl w:val="0"/>
          <w:numId w:val="24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lang w:eastAsia="cs-CZ"/>
        </w:rPr>
      </w:pPr>
      <w:r w:rsidRPr="007403DC">
        <w:rPr>
          <w:rFonts w:eastAsia="Times New Roman" w:cs="Times New Roman"/>
          <w:lang w:eastAsia="cs-CZ"/>
        </w:rPr>
        <w:t>Při velmi závažném porušení Domovního řádu, například při spáchání trestného činu či fyzickém napadení jiného uživatele služby nebo pracovníka, může být služba ukončena okamžitě. K výpovědi smlouvy z tohoto důvodu je nutné, aby porušení povinností klientem bylo zaviněno úmyslně, a musí dosahovat vyšší stupeň intenzity, tj. „hrubé porušení“, nižší stupeň může být důvodem k napomenutí klienta. Poskytovatel musí přihlédnout při zkoumání intenzity porušení:</w:t>
      </w:r>
    </w:p>
    <w:p w14:paraId="3A8B4E89" w14:textId="77777777" w:rsidR="007403DC" w:rsidRPr="007403DC" w:rsidRDefault="007403DC" w:rsidP="007403DC">
      <w:pPr>
        <w:shd w:val="clear" w:color="auto" w:fill="FFFFFF"/>
        <w:spacing w:after="0" w:line="360" w:lineRule="auto"/>
        <w:jc w:val="both"/>
        <w:rPr>
          <w:rFonts w:eastAsia="Times New Roman" w:cs="Times New Roman"/>
          <w:lang w:eastAsia="cs-CZ"/>
        </w:rPr>
      </w:pPr>
    </w:p>
    <w:p w14:paraId="0D50BC8F" w14:textId="77777777" w:rsidR="007A01AE" w:rsidRPr="007403DC" w:rsidRDefault="007A01AE" w:rsidP="007403DC">
      <w:pPr>
        <w:pStyle w:val="Odstavecseseznamem"/>
        <w:numPr>
          <w:ilvl w:val="0"/>
          <w:numId w:val="31"/>
        </w:numPr>
        <w:shd w:val="clear" w:color="auto" w:fill="FFFFFF"/>
        <w:spacing w:after="0" w:line="360" w:lineRule="auto"/>
        <w:ind w:left="1134"/>
        <w:jc w:val="both"/>
        <w:rPr>
          <w:rFonts w:eastAsia="Times New Roman" w:cs="Times New Roman"/>
          <w:lang w:eastAsia="cs-CZ"/>
        </w:rPr>
      </w:pPr>
      <w:r w:rsidRPr="007403DC">
        <w:rPr>
          <w:rFonts w:eastAsia="Times New Roman" w:cs="Times New Roman"/>
          <w:lang w:eastAsia="cs-CZ"/>
        </w:rPr>
        <w:t>k osobě klienta,</w:t>
      </w:r>
    </w:p>
    <w:p w14:paraId="6D5E64CE" w14:textId="77777777" w:rsidR="007A01AE" w:rsidRPr="007403DC" w:rsidRDefault="007A01AE" w:rsidP="007403DC">
      <w:pPr>
        <w:pStyle w:val="Odstavecseseznamem"/>
        <w:numPr>
          <w:ilvl w:val="0"/>
          <w:numId w:val="31"/>
        </w:numPr>
        <w:shd w:val="clear" w:color="auto" w:fill="FFFFFF"/>
        <w:spacing w:after="0" w:line="360" w:lineRule="auto"/>
        <w:ind w:left="1134"/>
        <w:jc w:val="both"/>
        <w:rPr>
          <w:rFonts w:eastAsia="Times New Roman" w:cs="Times New Roman"/>
          <w:lang w:eastAsia="cs-CZ"/>
        </w:rPr>
      </w:pPr>
      <w:r w:rsidRPr="007403DC">
        <w:rPr>
          <w:rFonts w:eastAsia="Times New Roman" w:cs="Times New Roman"/>
          <w:lang w:eastAsia="cs-CZ"/>
        </w:rPr>
        <w:t>jeho dosavadnímu postoji k plnění povinností,</w:t>
      </w:r>
    </w:p>
    <w:p w14:paraId="594E2F24" w14:textId="77777777" w:rsidR="007A01AE" w:rsidRPr="007403DC" w:rsidRDefault="007A01AE" w:rsidP="007403DC">
      <w:pPr>
        <w:pStyle w:val="Odstavecseseznamem"/>
        <w:numPr>
          <w:ilvl w:val="0"/>
          <w:numId w:val="31"/>
        </w:numPr>
        <w:shd w:val="clear" w:color="auto" w:fill="FFFFFF"/>
        <w:spacing w:after="0" w:line="360" w:lineRule="auto"/>
        <w:ind w:left="1134"/>
        <w:jc w:val="both"/>
        <w:rPr>
          <w:rFonts w:eastAsia="Times New Roman" w:cs="Times New Roman"/>
          <w:lang w:eastAsia="cs-CZ"/>
        </w:rPr>
      </w:pPr>
      <w:r w:rsidRPr="007403DC">
        <w:rPr>
          <w:rFonts w:eastAsia="Times New Roman" w:cs="Times New Roman"/>
          <w:lang w:eastAsia="cs-CZ"/>
        </w:rPr>
        <w:t>k době a situaci, v níž došlo k porušení povinností,</w:t>
      </w:r>
    </w:p>
    <w:p w14:paraId="27735F1B" w14:textId="77777777" w:rsidR="007A01AE" w:rsidRPr="007403DC" w:rsidRDefault="007A01AE" w:rsidP="007403DC">
      <w:pPr>
        <w:pStyle w:val="Odstavecseseznamem"/>
        <w:numPr>
          <w:ilvl w:val="0"/>
          <w:numId w:val="31"/>
        </w:numPr>
        <w:shd w:val="clear" w:color="auto" w:fill="FFFFFF"/>
        <w:spacing w:after="0" w:line="360" w:lineRule="auto"/>
        <w:ind w:left="1134"/>
        <w:jc w:val="both"/>
        <w:rPr>
          <w:rFonts w:eastAsia="Times New Roman" w:cs="Times New Roman"/>
          <w:lang w:eastAsia="cs-CZ"/>
        </w:rPr>
      </w:pPr>
      <w:r w:rsidRPr="007403DC">
        <w:rPr>
          <w:rFonts w:eastAsia="Times New Roman" w:cs="Times New Roman"/>
          <w:lang w:eastAsia="cs-CZ"/>
        </w:rPr>
        <w:t>k míře zavinění klienta,</w:t>
      </w:r>
    </w:p>
    <w:p w14:paraId="10145F49" w14:textId="77777777" w:rsidR="007A01AE" w:rsidRPr="007403DC" w:rsidRDefault="007A01AE" w:rsidP="007403DC">
      <w:pPr>
        <w:pStyle w:val="Odstavecseseznamem"/>
        <w:numPr>
          <w:ilvl w:val="0"/>
          <w:numId w:val="31"/>
        </w:numPr>
        <w:shd w:val="clear" w:color="auto" w:fill="FFFFFF"/>
        <w:spacing w:after="0" w:line="360" w:lineRule="auto"/>
        <w:ind w:left="1134"/>
        <w:jc w:val="both"/>
        <w:rPr>
          <w:rFonts w:eastAsia="Times New Roman" w:cs="Times New Roman"/>
          <w:lang w:eastAsia="cs-CZ"/>
        </w:rPr>
      </w:pPr>
      <w:r w:rsidRPr="007403DC">
        <w:rPr>
          <w:rFonts w:eastAsia="Times New Roman" w:cs="Times New Roman"/>
          <w:lang w:eastAsia="cs-CZ"/>
        </w:rPr>
        <w:t>ke způsobu a intenzitě porušení konkrétních povinností klienta,</w:t>
      </w:r>
    </w:p>
    <w:p w14:paraId="78982A24" w14:textId="77777777" w:rsidR="007A01AE" w:rsidRPr="007403DC" w:rsidRDefault="007A01AE" w:rsidP="007403DC">
      <w:pPr>
        <w:pStyle w:val="Odstavecseseznamem"/>
        <w:numPr>
          <w:ilvl w:val="0"/>
          <w:numId w:val="31"/>
        </w:numPr>
        <w:shd w:val="clear" w:color="auto" w:fill="FFFFFF"/>
        <w:spacing w:after="0" w:line="360" w:lineRule="auto"/>
        <w:ind w:left="1134"/>
        <w:jc w:val="both"/>
        <w:rPr>
          <w:rFonts w:eastAsia="Times New Roman" w:cs="Times New Roman"/>
          <w:lang w:eastAsia="cs-CZ"/>
        </w:rPr>
      </w:pPr>
      <w:r w:rsidRPr="007403DC">
        <w:rPr>
          <w:rFonts w:eastAsia="Times New Roman" w:cs="Times New Roman"/>
          <w:lang w:eastAsia="cs-CZ"/>
        </w:rPr>
        <w:t>k důsledkům porušení povinností pro ostatní klienty,</w:t>
      </w:r>
    </w:p>
    <w:p w14:paraId="009590E2" w14:textId="77777777" w:rsidR="007A01AE" w:rsidRPr="007403DC" w:rsidRDefault="007A01AE" w:rsidP="007403DC">
      <w:pPr>
        <w:pStyle w:val="Odstavecseseznamem"/>
        <w:numPr>
          <w:ilvl w:val="0"/>
          <w:numId w:val="31"/>
        </w:numPr>
        <w:shd w:val="clear" w:color="auto" w:fill="FFFFFF"/>
        <w:spacing w:after="0" w:line="360" w:lineRule="auto"/>
        <w:ind w:left="1134"/>
        <w:jc w:val="both"/>
        <w:rPr>
          <w:rFonts w:eastAsia="Times New Roman" w:cs="Times New Roman"/>
          <w:lang w:eastAsia="cs-CZ"/>
        </w:rPr>
      </w:pPr>
      <w:r w:rsidRPr="007403DC">
        <w:rPr>
          <w:rFonts w:eastAsia="Times New Roman" w:cs="Times New Roman"/>
          <w:lang w:eastAsia="cs-CZ"/>
        </w:rPr>
        <w:t>k tomu, zda svým jednáním klient způsobil nějakou škodu, apod.</w:t>
      </w:r>
    </w:p>
    <w:p w14:paraId="04E3CD80" w14:textId="77777777" w:rsidR="007A01AE" w:rsidRDefault="007A01AE" w:rsidP="007A01AE">
      <w:pPr>
        <w:shd w:val="clear" w:color="auto" w:fill="FFFFFF"/>
        <w:spacing w:after="0" w:line="360" w:lineRule="auto"/>
        <w:jc w:val="both"/>
        <w:rPr>
          <w:rFonts w:eastAsia="Times New Roman" w:cs="Times New Roman"/>
          <w:lang w:eastAsia="cs-CZ"/>
        </w:rPr>
      </w:pPr>
    </w:p>
    <w:p w14:paraId="324F5F19" w14:textId="77777777" w:rsidR="007403DC" w:rsidRPr="007403DC" w:rsidRDefault="007403DC" w:rsidP="007403DC">
      <w:pPr>
        <w:pStyle w:val="Odstavecseseznamem"/>
        <w:numPr>
          <w:ilvl w:val="0"/>
          <w:numId w:val="24"/>
        </w:numPr>
        <w:shd w:val="clear" w:color="auto" w:fill="FFFFFF"/>
        <w:spacing w:after="0" w:line="360" w:lineRule="auto"/>
        <w:jc w:val="both"/>
        <w:rPr>
          <w:lang w:eastAsia="cs-CZ"/>
        </w:rPr>
      </w:pPr>
      <w:r w:rsidRPr="007403DC">
        <w:rPr>
          <w:rFonts w:eastAsia="Times New Roman" w:cs="Times New Roman"/>
          <w:lang w:eastAsia="cs-CZ"/>
        </w:rPr>
        <w:lastRenderedPageBreak/>
        <w:t>Při okamžitém ukončení služby, v případě že je to nezbytné, se poskytovatel zavazuje poskytnout klientovi podporu při hledání návazné či duplicitní služby.</w:t>
      </w:r>
    </w:p>
    <w:p w14:paraId="2A001EE1" w14:textId="77777777" w:rsidR="007D487B" w:rsidRPr="00CF66C8" w:rsidRDefault="007D487B" w:rsidP="00EC663B">
      <w:pPr>
        <w:pStyle w:val="Nadpis1"/>
        <w:rPr>
          <w:rFonts w:cs="Times New Roman"/>
        </w:rPr>
      </w:pPr>
      <w:bookmarkStart w:id="49" w:name="_Toc35502187"/>
      <w:bookmarkStart w:id="50" w:name="_Toc35502496"/>
      <w:r w:rsidRPr="00CF66C8">
        <w:rPr>
          <w:rFonts w:cs="Times New Roman"/>
        </w:rPr>
        <w:t>Závaznost</w:t>
      </w:r>
      <w:bookmarkEnd w:id="49"/>
      <w:bookmarkEnd w:id="50"/>
    </w:p>
    <w:p w14:paraId="61AD5B4A" w14:textId="77777777" w:rsidR="007D487B" w:rsidRPr="007403DC" w:rsidRDefault="007D487B" w:rsidP="0048027D">
      <w:pPr>
        <w:pStyle w:val="Odstavecseseznamem"/>
        <w:numPr>
          <w:ilvl w:val="0"/>
          <w:numId w:val="25"/>
        </w:numPr>
        <w:shd w:val="clear" w:color="auto" w:fill="FFFFFF"/>
        <w:spacing w:after="0" w:line="360" w:lineRule="auto"/>
        <w:ind w:left="714" w:hanging="357"/>
        <w:jc w:val="both"/>
        <w:rPr>
          <w:rFonts w:eastAsia="Times New Roman" w:cs="Times New Roman"/>
          <w:lang w:eastAsia="cs-CZ"/>
        </w:rPr>
      </w:pPr>
      <w:r w:rsidRPr="007403DC">
        <w:rPr>
          <w:rFonts w:eastAsia="Times New Roman" w:cs="Times New Roman"/>
          <w:lang w:eastAsia="cs-CZ"/>
        </w:rPr>
        <w:t>Tento vnitřní předpis je závazný pro všechny pracovníky a klienty CHB.</w:t>
      </w:r>
    </w:p>
    <w:p w14:paraId="52941B42" w14:textId="77777777" w:rsidR="007D487B" w:rsidRPr="007403DC" w:rsidRDefault="007D487B" w:rsidP="0048027D">
      <w:pPr>
        <w:pStyle w:val="Odstavecseseznamem"/>
        <w:numPr>
          <w:ilvl w:val="0"/>
          <w:numId w:val="25"/>
        </w:numPr>
        <w:shd w:val="clear" w:color="auto" w:fill="FFFFFF"/>
        <w:spacing w:after="0" w:line="360" w:lineRule="auto"/>
        <w:ind w:left="714" w:hanging="357"/>
        <w:jc w:val="both"/>
        <w:rPr>
          <w:rFonts w:eastAsia="Times New Roman" w:cs="Times New Roman"/>
          <w:lang w:eastAsia="cs-CZ"/>
        </w:rPr>
      </w:pPr>
      <w:r w:rsidRPr="007403DC">
        <w:rPr>
          <w:rFonts w:eastAsia="Times New Roman" w:cs="Times New Roman"/>
          <w:lang w:eastAsia="cs-CZ"/>
        </w:rPr>
        <w:t>Nedodržení postupů uvedených v tomto pokynu bude považováno za porušení pracovních povinností.</w:t>
      </w:r>
    </w:p>
    <w:p w14:paraId="16E68E64" w14:textId="77777777" w:rsidR="000A0F73" w:rsidRPr="007403DC" w:rsidRDefault="007D487B" w:rsidP="0048027D">
      <w:pPr>
        <w:pStyle w:val="Odstavecseseznamem"/>
        <w:numPr>
          <w:ilvl w:val="0"/>
          <w:numId w:val="25"/>
        </w:numPr>
        <w:shd w:val="clear" w:color="auto" w:fill="FFFFFF"/>
        <w:spacing w:after="0" w:line="360" w:lineRule="auto"/>
        <w:ind w:left="714" w:hanging="357"/>
        <w:jc w:val="both"/>
        <w:rPr>
          <w:rFonts w:eastAsia="Times New Roman" w:cs="Times New Roman"/>
          <w:lang w:eastAsia="cs-CZ"/>
        </w:rPr>
      </w:pPr>
      <w:r w:rsidRPr="007403DC">
        <w:rPr>
          <w:rFonts w:eastAsia="Times New Roman" w:cs="Times New Roman"/>
          <w:lang w:eastAsia="cs-CZ"/>
        </w:rPr>
        <w:t>Odpovědným pracovníkem za kontrolu dodržování tohoto pokynu je vedoucí CHB a pověření pracovníci.</w:t>
      </w:r>
    </w:p>
    <w:p w14:paraId="25F15CE2" w14:textId="77777777" w:rsidR="000A0F73" w:rsidRPr="00CF66C8" w:rsidRDefault="000A0F73" w:rsidP="00EC663B">
      <w:pPr>
        <w:pStyle w:val="Nadpis1"/>
        <w:rPr>
          <w:rFonts w:cs="Times New Roman"/>
        </w:rPr>
      </w:pPr>
      <w:bookmarkStart w:id="51" w:name="_Toc35502188"/>
      <w:bookmarkStart w:id="52" w:name="_Toc35502497"/>
      <w:r w:rsidRPr="00CF66C8">
        <w:rPr>
          <w:rFonts w:cs="Times New Roman"/>
        </w:rPr>
        <w:t>Zajištění zdravotní péče</w:t>
      </w:r>
      <w:bookmarkEnd w:id="51"/>
      <w:bookmarkEnd w:id="52"/>
    </w:p>
    <w:p w14:paraId="378519AD" w14:textId="77777777" w:rsidR="00537C53" w:rsidRDefault="00537C53" w:rsidP="0048027D">
      <w:pPr>
        <w:pStyle w:val="Odstavecseseznamem"/>
        <w:numPr>
          <w:ilvl w:val="0"/>
          <w:numId w:val="29"/>
        </w:numPr>
        <w:shd w:val="clear" w:color="auto" w:fill="FFFFFF"/>
        <w:spacing w:after="360" w:line="360" w:lineRule="auto"/>
        <w:ind w:left="714" w:hanging="357"/>
        <w:jc w:val="both"/>
        <w:rPr>
          <w:rFonts w:eastAsia="Times New Roman" w:cs="Times New Roman"/>
          <w:lang w:eastAsia="cs-CZ"/>
        </w:rPr>
      </w:pPr>
      <w:r w:rsidRPr="007403DC">
        <w:rPr>
          <w:rFonts w:eastAsia="Times New Roman" w:cs="Times New Roman"/>
          <w:lang w:eastAsia="cs-CZ"/>
        </w:rPr>
        <w:t>Specializovaná zdravotní péče se v chráněném bydlení nezajišťuje. Zajišťuje však vyšetření či další lékařské zákroky v běžných zdravotnických zařízeních (obvodní lékař a příslušní specialisté, nemocnice). Volba lékaře je respektována. Za sledování zdravotního stavu je odpovědný asistent ve službě, celkově pak</w:t>
      </w:r>
      <w:r w:rsidR="00A158BB" w:rsidRPr="007403DC">
        <w:rPr>
          <w:rFonts w:eastAsia="Times New Roman" w:cs="Times New Roman"/>
          <w:lang w:eastAsia="cs-CZ"/>
        </w:rPr>
        <w:t xml:space="preserve"> vedoucí chráněného bydlení. Vyžaduje-li to zdravotní stav, je zajištěna návštěva lékaře, vyšetření či hospitalizace. V případě krize je přivolána LZS. Běžné nemoci (angina, chřipka) tráví obyvatelé v domácím ošetřování v chráněném bydlení. Přípravu léků si zajišťují klienti sami za asistence pracovníka chráněného bydlení. V případě, že není obyvatel chráněného bydlení sám schopen dodržovat braní předepsaných léků, pracovník mu toto dle ordinace připomene.</w:t>
      </w:r>
    </w:p>
    <w:p w14:paraId="0836D7F2" w14:textId="77777777" w:rsidR="00B44044" w:rsidRPr="00B44044" w:rsidRDefault="00B44044" w:rsidP="00B44044">
      <w:pPr>
        <w:pStyle w:val="Odstavecseseznamem"/>
        <w:numPr>
          <w:ilvl w:val="0"/>
          <w:numId w:val="29"/>
        </w:numPr>
        <w:shd w:val="clear" w:color="auto" w:fill="FFFFFF"/>
        <w:spacing w:after="360" w:line="360" w:lineRule="auto"/>
        <w:ind w:left="714" w:hanging="357"/>
        <w:jc w:val="both"/>
        <w:rPr>
          <w:rFonts w:eastAsia="Times New Roman" w:cs="Times New Roman"/>
          <w:lang w:eastAsia="cs-CZ"/>
        </w:rPr>
      </w:pPr>
      <w:r w:rsidRPr="007403DC">
        <w:rPr>
          <w:rFonts w:eastAsia="Times New Roman" w:cs="Times New Roman"/>
          <w:lang w:eastAsia="cs-CZ"/>
        </w:rPr>
        <w:t xml:space="preserve">V souladu s vyhláškou 505/2006 § 17 odst. 1 písm. e) poskytují pracovníci </w:t>
      </w:r>
      <w:r>
        <w:rPr>
          <w:rFonts w:eastAsia="Times New Roman" w:cs="Times New Roman"/>
          <w:lang w:eastAsia="cs-CZ"/>
        </w:rPr>
        <w:t xml:space="preserve">klientům </w:t>
      </w:r>
      <w:r w:rsidRPr="007403DC">
        <w:rPr>
          <w:rFonts w:eastAsia="Times New Roman" w:cs="Times New Roman"/>
          <w:lang w:eastAsia="cs-CZ"/>
        </w:rPr>
        <w:t>doprovod k lékaři k běžným úkonům</w:t>
      </w:r>
      <w:r>
        <w:rPr>
          <w:rFonts w:eastAsia="Times New Roman" w:cs="Times New Roman"/>
          <w:lang w:eastAsia="cs-CZ"/>
        </w:rPr>
        <w:t xml:space="preserve">. </w:t>
      </w:r>
      <w:r w:rsidRPr="00B44044">
        <w:rPr>
          <w:rFonts w:eastAsia="Times New Roman" w:cs="Times New Roman"/>
          <w:lang w:eastAsia="cs-CZ"/>
        </w:rPr>
        <w:t>V případě závažnějších zákroků nebo zákroků mimo území působnosti služby je vhodné, aby doprovod k lékaři poskytl zákonný zástupce/opatrovník klienta.</w:t>
      </w:r>
    </w:p>
    <w:p w14:paraId="3B070714" w14:textId="77777777" w:rsidR="00422F2E" w:rsidRPr="00422F2E" w:rsidRDefault="00422F2E" w:rsidP="00422F2E">
      <w:pPr>
        <w:shd w:val="clear" w:color="auto" w:fill="FFFFFF"/>
        <w:spacing w:after="360" w:line="360" w:lineRule="auto"/>
        <w:ind w:left="357"/>
        <w:jc w:val="both"/>
        <w:rPr>
          <w:rFonts w:eastAsia="Times New Roman" w:cs="Times New Roman"/>
          <w:sz w:val="24"/>
          <w:szCs w:val="24"/>
          <w:lang w:eastAsia="cs-CZ"/>
        </w:rPr>
      </w:pPr>
    </w:p>
    <w:p w14:paraId="17A74B88" w14:textId="77777777" w:rsidR="000A0F73" w:rsidRDefault="000A0F73" w:rsidP="002C3048">
      <w:pPr>
        <w:shd w:val="clear" w:color="auto" w:fill="FFFFFF"/>
        <w:spacing w:after="360" w:line="408" w:lineRule="atLeast"/>
        <w:jc w:val="both"/>
        <w:rPr>
          <w:rFonts w:eastAsia="Times New Roman" w:cs="Times New Roman"/>
          <w:sz w:val="24"/>
          <w:szCs w:val="24"/>
          <w:lang w:eastAsia="cs-CZ"/>
        </w:rPr>
      </w:pPr>
    </w:p>
    <w:p w14:paraId="5B5CC3FD" w14:textId="77777777" w:rsidR="00DC24DE" w:rsidRPr="00CF66C8" w:rsidRDefault="00DC24DE" w:rsidP="002C3048">
      <w:pPr>
        <w:shd w:val="clear" w:color="auto" w:fill="FFFFFF"/>
        <w:spacing w:after="360" w:line="408" w:lineRule="atLeast"/>
        <w:jc w:val="both"/>
        <w:rPr>
          <w:rFonts w:eastAsia="Times New Roman" w:cs="Times New Roman"/>
          <w:sz w:val="24"/>
          <w:szCs w:val="24"/>
          <w:lang w:eastAsia="cs-CZ"/>
        </w:rPr>
      </w:pPr>
    </w:p>
    <w:p w14:paraId="08095BE7" w14:textId="77777777" w:rsidR="007D487B" w:rsidRPr="00CF66C8" w:rsidRDefault="00685394" w:rsidP="002C3048">
      <w:pPr>
        <w:shd w:val="clear" w:color="auto" w:fill="FFFFFF"/>
        <w:spacing w:after="360" w:line="408" w:lineRule="atLeast"/>
        <w:jc w:val="both"/>
        <w:rPr>
          <w:rFonts w:eastAsia="Times New Roman" w:cs="Times New Roman"/>
          <w:sz w:val="24"/>
          <w:szCs w:val="24"/>
          <w:lang w:eastAsia="cs-CZ"/>
        </w:rPr>
      </w:pPr>
      <w:r w:rsidRPr="00CF66C8">
        <w:rPr>
          <w:rFonts w:eastAsia="Times New Roman" w:cs="Times New Roman"/>
          <w:sz w:val="24"/>
          <w:szCs w:val="24"/>
          <w:lang w:eastAsia="cs-CZ"/>
        </w:rPr>
        <w:lastRenderedPageBreak/>
        <w:t>V</w:t>
      </w:r>
      <w:r w:rsidR="003A3D13">
        <w:rPr>
          <w:rFonts w:eastAsia="Times New Roman" w:cs="Times New Roman"/>
          <w:sz w:val="24"/>
          <w:szCs w:val="24"/>
          <w:lang w:eastAsia="cs-CZ"/>
        </w:rPr>
        <w:t> …………….</w:t>
      </w:r>
      <w:r w:rsidRPr="00CF66C8">
        <w:rPr>
          <w:rFonts w:eastAsia="Times New Roman" w:cs="Times New Roman"/>
          <w:sz w:val="24"/>
          <w:szCs w:val="24"/>
          <w:lang w:eastAsia="cs-CZ"/>
        </w:rPr>
        <w:t xml:space="preserve"> </w:t>
      </w:r>
      <w:proofErr w:type="gramStart"/>
      <w:r w:rsidRPr="00CF66C8">
        <w:rPr>
          <w:rFonts w:eastAsia="Times New Roman" w:cs="Times New Roman"/>
          <w:sz w:val="24"/>
          <w:szCs w:val="24"/>
          <w:lang w:eastAsia="cs-CZ"/>
        </w:rPr>
        <w:t>dne</w:t>
      </w:r>
      <w:proofErr w:type="gramEnd"/>
      <w:r w:rsidRPr="00CF66C8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3A3D13">
        <w:rPr>
          <w:rFonts w:eastAsia="Times New Roman" w:cs="Times New Roman"/>
          <w:sz w:val="24"/>
          <w:szCs w:val="24"/>
          <w:lang w:eastAsia="cs-CZ"/>
        </w:rPr>
        <w:t>……………..</w:t>
      </w:r>
    </w:p>
    <w:p w14:paraId="662413B7" w14:textId="0BE14CD0" w:rsidR="007D487B" w:rsidRDefault="007D487B" w:rsidP="002C3048">
      <w:pPr>
        <w:shd w:val="clear" w:color="auto" w:fill="FFFFFF"/>
        <w:spacing w:after="360" w:line="408" w:lineRule="atLeast"/>
        <w:jc w:val="both"/>
        <w:rPr>
          <w:rFonts w:eastAsia="Times New Roman" w:cs="Times New Roman"/>
          <w:sz w:val="24"/>
          <w:szCs w:val="24"/>
          <w:lang w:eastAsia="cs-CZ"/>
        </w:rPr>
      </w:pPr>
      <w:r w:rsidRPr="00CF66C8">
        <w:rPr>
          <w:rFonts w:eastAsia="Times New Roman" w:cs="Times New Roman"/>
          <w:sz w:val="24"/>
          <w:szCs w:val="24"/>
          <w:lang w:eastAsia="cs-CZ"/>
        </w:rPr>
        <w:t>J</w:t>
      </w:r>
      <w:r w:rsidR="00F5208F">
        <w:rPr>
          <w:rFonts w:eastAsia="Times New Roman" w:cs="Times New Roman"/>
          <w:sz w:val="24"/>
          <w:szCs w:val="24"/>
          <w:lang w:eastAsia="cs-CZ"/>
        </w:rPr>
        <w:t>á …………………………………………………………………</w:t>
      </w:r>
      <w:proofErr w:type="gramStart"/>
      <w:r w:rsidR="00F5208F">
        <w:rPr>
          <w:rFonts w:eastAsia="Times New Roman" w:cs="Times New Roman"/>
          <w:sz w:val="24"/>
          <w:szCs w:val="24"/>
          <w:lang w:eastAsia="cs-CZ"/>
        </w:rPr>
        <w:t xml:space="preserve">….., </w:t>
      </w:r>
      <w:r w:rsidRPr="00CF66C8">
        <w:rPr>
          <w:rFonts w:eastAsia="Times New Roman" w:cs="Times New Roman"/>
          <w:sz w:val="24"/>
          <w:szCs w:val="24"/>
          <w:lang w:eastAsia="cs-CZ"/>
        </w:rPr>
        <w:t>klient</w:t>
      </w:r>
      <w:proofErr w:type="gramEnd"/>
      <w:r w:rsidRPr="00CF66C8">
        <w:rPr>
          <w:rFonts w:eastAsia="Times New Roman" w:cs="Times New Roman"/>
          <w:sz w:val="24"/>
          <w:szCs w:val="24"/>
          <w:lang w:eastAsia="cs-CZ"/>
        </w:rPr>
        <w:t xml:space="preserve"> sociální služby Chráněné bydlení </w:t>
      </w:r>
      <w:r w:rsidR="004F53B1" w:rsidRPr="00F5208F">
        <w:rPr>
          <w:rFonts w:eastAsia="Times New Roman" w:cs="Times New Roman"/>
          <w:sz w:val="24"/>
          <w:szCs w:val="24"/>
          <w:lang w:eastAsia="cs-CZ"/>
        </w:rPr>
        <w:t>M</w:t>
      </w:r>
      <w:r w:rsidR="00F5208F">
        <w:rPr>
          <w:rFonts w:eastAsia="Times New Roman" w:cs="Times New Roman"/>
          <w:sz w:val="24"/>
          <w:szCs w:val="24"/>
          <w:lang w:eastAsia="cs-CZ"/>
        </w:rPr>
        <w:t xml:space="preserve">ELA, o.p.s. </w:t>
      </w:r>
      <w:r w:rsidRPr="00CF66C8">
        <w:rPr>
          <w:rFonts w:eastAsia="Times New Roman" w:cs="Times New Roman"/>
          <w:sz w:val="24"/>
          <w:szCs w:val="24"/>
          <w:lang w:eastAsia="cs-CZ"/>
        </w:rPr>
        <w:t>jsem byl seznámen s D</w:t>
      </w:r>
      <w:r w:rsidR="004F53B1" w:rsidRPr="00CF66C8">
        <w:rPr>
          <w:rFonts w:eastAsia="Times New Roman" w:cs="Times New Roman"/>
          <w:sz w:val="24"/>
          <w:szCs w:val="24"/>
          <w:lang w:eastAsia="cs-CZ"/>
        </w:rPr>
        <w:t>o</w:t>
      </w:r>
      <w:r w:rsidR="001F41EA">
        <w:rPr>
          <w:rFonts w:eastAsia="Times New Roman" w:cs="Times New Roman"/>
          <w:sz w:val="24"/>
          <w:szCs w:val="24"/>
          <w:lang w:eastAsia="cs-CZ"/>
        </w:rPr>
        <w:t>movním</w:t>
      </w:r>
      <w:r w:rsidR="004F53B1" w:rsidRPr="00CF66C8">
        <w:rPr>
          <w:rFonts w:eastAsia="Times New Roman" w:cs="Times New Roman"/>
          <w:sz w:val="24"/>
          <w:szCs w:val="24"/>
          <w:lang w:eastAsia="cs-CZ"/>
        </w:rPr>
        <w:t xml:space="preserve"> řádem Chráněného bydlení</w:t>
      </w:r>
      <w:r w:rsidRPr="00CF66C8">
        <w:rPr>
          <w:rFonts w:eastAsia="Times New Roman" w:cs="Times New Roman"/>
          <w:sz w:val="24"/>
          <w:szCs w:val="24"/>
          <w:lang w:eastAsia="cs-CZ"/>
        </w:rPr>
        <w:t>, porozuměl jsem mu a zavazuji se ho respektovat.</w:t>
      </w:r>
    </w:p>
    <w:p w14:paraId="5D4C89CC" w14:textId="77777777" w:rsidR="00FC7064" w:rsidRPr="00CF66C8" w:rsidRDefault="00FC7064" w:rsidP="002C3048">
      <w:pPr>
        <w:shd w:val="clear" w:color="auto" w:fill="FFFFFF"/>
        <w:spacing w:after="360" w:line="408" w:lineRule="atLeast"/>
        <w:jc w:val="both"/>
        <w:rPr>
          <w:rFonts w:eastAsia="Times New Roman" w:cs="Times New Roman"/>
          <w:sz w:val="24"/>
          <w:szCs w:val="24"/>
          <w:lang w:eastAsia="cs-CZ"/>
        </w:rPr>
      </w:pPr>
    </w:p>
    <w:p w14:paraId="111541EE" w14:textId="77777777" w:rsidR="007D487B" w:rsidRPr="00CF66C8" w:rsidRDefault="004F53B1" w:rsidP="002C3048">
      <w:pPr>
        <w:shd w:val="clear" w:color="auto" w:fill="FFFFFF"/>
        <w:spacing w:after="360" w:line="408" w:lineRule="atLeast"/>
        <w:jc w:val="both"/>
        <w:rPr>
          <w:rFonts w:eastAsia="Times New Roman" w:cs="Times New Roman"/>
          <w:sz w:val="24"/>
          <w:szCs w:val="24"/>
          <w:lang w:eastAsia="cs-CZ"/>
        </w:rPr>
      </w:pPr>
      <w:r w:rsidRPr="00CF66C8">
        <w:rPr>
          <w:rFonts w:eastAsia="Times New Roman" w:cs="Times New Roman"/>
          <w:sz w:val="24"/>
          <w:szCs w:val="24"/>
          <w:lang w:eastAsia="cs-CZ"/>
        </w:rPr>
        <w:t xml:space="preserve">V </w:t>
      </w:r>
      <w:r w:rsidR="007403DC">
        <w:rPr>
          <w:rFonts w:eastAsia="Times New Roman" w:cs="Times New Roman"/>
          <w:sz w:val="24"/>
          <w:szCs w:val="24"/>
          <w:lang w:eastAsia="cs-CZ"/>
        </w:rPr>
        <w:t>…………….</w:t>
      </w:r>
      <w:r w:rsidR="007D487B" w:rsidRPr="00CF66C8">
        <w:rPr>
          <w:rFonts w:eastAsia="Times New Roman" w:cs="Times New Roman"/>
          <w:sz w:val="24"/>
          <w:szCs w:val="24"/>
          <w:lang w:eastAsia="cs-CZ"/>
        </w:rPr>
        <w:t xml:space="preserve"> </w:t>
      </w:r>
      <w:proofErr w:type="gramStart"/>
      <w:r w:rsidR="007D487B" w:rsidRPr="00CF66C8">
        <w:rPr>
          <w:rFonts w:eastAsia="Times New Roman" w:cs="Times New Roman"/>
          <w:sz w:val="24"/>
          <w:szCs w:val="24"/>
          <w:lang w:eastAsia="cs-CZ"/>
        </w:rPr>
        <w:t>dne</w:t>
      </w:r>
      <w:proofErr w:type="gramEnd"/>
      <w:r w:rsidRPr="00CF66C8">
        <w:rPr>
          <w:rFonts w:eastAsia="Times New Roman" w:cs="Times New Roman"/>
          <w:sz w:val="24"/>
          <w:szCs w:val="24"/>
          <w:lang w:eastAsia="cs-CZ"/>
        </w:rPr>
        <w:t>:</w:t>
      </w:r>
      <w:r w:rsidR="007D487B" w:rsidRPr="00CF66C8">
        <w:rPr>
          <w:rFonts w:eastAsia="Times New Roman" w:cs="Times New Roman"/>
          <w:sz w:val="24"/>
          <w:szCs w:val="24"/>
          <w:lang w:eastAsia="cs-CZ"/>
        </w:rPr>
        <w:t xml:space="preserve"> ………………</w:t>
      </w:r>
    </w:p>
    <w:p w14:paraId="778EF0E5" w14:textId="77777777" w:rsidR="00F5208F" w:rsidRDefault="00F5208F" w:rsidP="00F5208F">
      <w:pPr>
        <w:shd w:val="clear" w:color="auto" w:fill="FFFFFF"/>
        <w:spacing w:after="360" w:line="408" w:lineRule="atLeast"/>
        <w:rPr>
          <w:rFonts w:eastAsia="Times New Roman" w:cs="Times New Roman"/>
          <w:sz w:val="24"/>
          <w:szCs w:val="24"/>
          <w:lang w:eastAsia="cs-CZ"/>
        </w:rPr>
      </w:pPr>
    </w:p>
    <w:p w14:paraId="5C4F46D3" w14:textId="77777777" w:rsidR="00FC7064" w:rsidRDefault="00FC7064" w:rsidP="00F5208F">
      <w:pPr>
        <w:shd w:val="clear" w:color="auto" w:fill="FFFFFF"/>
        <w:spacing w:after="360" w:line="408" w:lineRule="atLeast"/>
        <w:rPr>
          <w:rFonts w:eastAsia="Times New Roman" w:cs="Times New Roman"/>
          <w:sz w:val="24"/>
          <w:szCs w:val="24"/>
          <w:lang w:eastAsia="cs-CZ"/>
        </w:rPr>
      </w:pPr>
    </w:p>
    <w:p w14:paraId="685D062F" w14:textId="77777777" w:rsidR="00FC7064" w:rsidRDefault="00FC7064" w:rsidP="00F5208F">
      <w:pPr>
        <w:shd w:val="clear" w:color="auto" w:fill="FFFFFF"/>
        <w:spacing w:after="360" w:line="408" w:lineRule="atLeast"/>
        <w:rPr>
          <w:rFonts w:eastAsia="Times New Roman" w:cs="Times New Roman"/>
          <w:sz w:val="24"/>
          <w:szCs w:val="24"/>
          <w:lang w:eastAsia="cs-CZ"/>
        </w:rPr>
      </w:pPr>
    </w:p>
    <w:p w14:paraId="41BC6C30" w14:textId="77777777" w:rsidR="00BC7C90" w:rsidRPr="00CF66C8" w:rsidRDefault="00F5208F" w:rsidP="00F5208F">
      <w:pPr>
        <w:shd w:val="clear" w:color="auto" w:fill="FFFFFF"/>
        <w:spacing w:after="360" w:line="408" w:lineRule="atLeast"/>
        <w:rPr>
          <w:rFonts w:eastAsia="Times New Roman" w:cs="Times New Roman"/>
          <w:sz w:val="24"/>
          <w:szCs w:val="24"/>
          <w:lang w:eastAsia="cs-CZ"/>
        </w:rPr>
      </w:pPr>
      <w:r w:rsidRPr="00CF66C8">
        <w:rPr>
          <w:rFonts w:eastAsia="Times New Roman" w:cs="Times New Roman"/>
          <w:sz w:val="24"/>
          <w:szCs w:val="24"/>
          <w:lang w:eastAsia="cs-CZ"/>
        </w:rPr>
        <w:t>…………………………………………………………………….</w:t>
      </w:r>
      <w:r>
        <w:rPr>
          <w:rFonts w:eastAsia="Times New Roman" w:cs="Times New Roman"/>
          <w:sz w:val="24"/>
          <w:szCs w:val="24"/>
          <w:lang w:eastAsia="cs-CZ"/>
        </w:rPr>
        <w:br/>
        <w:t xml:space="preserve">Podpis klienta/zákonného </w:t>
      </w:r>
      <w:r w:rsidR="007D487B" w:rsidRPr="00CF66C8">
        <w:rPr>
          <w:rFonts w:eastAsia="Times New Roman" w:cs="Times New Roman"/>
          <w:sz w:val="24"/>
          <w:szCs w:val="24"/>
          <w:lang w:eastAsia="cs-CZ"/>
        </w:rPr>
        <w:t>zástu</w:t>
      </w:r>
      <w:r w:rsidR="0073687D" w:rsidRPr="00CF66C8">
        <w:rPr>
          <w:rFonts w:eastAsia="Times New Roman" w:cs="Times New Roman"/>
          <w:sz w:val="24"/>
          <w:szCs w:val="24"/>
          <w:lang w:eastAsia="cs-CZ"/>
        </w:rPr>
        <w:t>pce:</w:t>
      </w:r>
    </w:p>
    <w:p w14:paraId="748F55F6" w14:textId="77777777" w:rsidR="003E0491" w:rsidRPr="00CF66C8" w:rsidRDefault="003E0491" w:rsidP="002C3048">
      <w:pPr>
        <w:jc w:val="both"/>
        <w:rPr>
          <w:rFonts w:cs="Times New Roman"/>
          <w:sz w:val="24"/>
          <w:szCs w:val="24"/>
        </w:rPr>
      </w:pPr>
    </w:p>
    <w:sectPr w:rsidR="003E0491" w:rsidRPr="00CF66C8" w:rsidSect="000368AD">
      <w:headerReference w:type="default" r:id="rId9"/>
      <w:footerReference w:type="defaul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260483" w14:textId="77777777" w:rsidR="0097607B" w:rsidRDefault="0097607B" w:rsidP="00D655DC">
      <w:pPr>
        <w:spacing w:after="0" w:line="240" w:lineRule="auto"/>
      </w:pPr>
      <w:r>
        <w:separator/>
      </w:r>
    </w:p>
  </w:endnote>
  <w:endnote w:type="continuationSeparator" w:id="0">
    <w:p w14:paraId="669FD921" w14:textId="77777777" w:rsidR="0097607B" w:rsidRDefault="0097607B" w:rsidP="00D65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8326DE" w14:textId="0D56F0B3" w:rsidR="00DC24DE" w:rsidRDefault="00DC24DE">
    <w:pPr>
      <w:pStyle w:val="Zpat"/>
    </w:pPr>
  </w:p>
  <w:p w14:paraId="7E370399" w14:textId="3E424CA5" w:rsidR="00FB7183" w:rsidRDefault="00FB718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A37237" w14:textId="77777777" w:rsidR="000368AD" w:rsidRDefault="000368AD">
    <w:pPr>
      <w:pStyle w:val="Zpat"/>
    </w:pPr>
    <w:r>
      <w:t>Příloha č.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15AFD9" w14:textId="77777777" w:rsidR="0097607B" w:rsidRDefault="0097607B" w:rsidP="00D655DC">
      <w:pPr>
        <w:spacing w:after="0" w:line="240" w:lineRule="auto"/>
      </w:pPr>
      <w:r>
        <w:separator/>
      </w:r>
    </w:p>
  </w:footnote>
  <w:footnote w:type="continuationSeparator" w:id="0">
    <w:p w14:paraId="442E836B" w14:textId="77777777" w:rsidR="0097607B" w:rsidRDefault="0097607B" w:rsidP="00D655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5FA81E" w14:textId="77777777" w:rsidR="00FB7183" w:rsidRDefault="00FB7183" w:rsidP="00FB70D2">
    <w:pPr>
      <w:pStyle w:val="Zhlav"/>
      <w:tabs>
        <w:tab w:val="clear" w:pos="4536"/>
        <w:tab w:val="clear" w:pos="9072"/>
        <w:tab w:val="left" w:pos="4995"/>
      </w:tabs>
      <w:rPr>
        <w:noProof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4E0BE79F" wp14:editId="39C1A830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828800" cy="669925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69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tab/>
    </w:r>
  </w:p>
  <w:p w14:paraId="3BC15D24" w14:textId="77777777" w:rsidR="00FB7183" w:rsidRDefault="00FB7183" w:rsidP="00FB70D2">
    <w:pPr>
      <w:pStyle w:val="Zhlav"/>
      <w:tabs>
        <w:tab w:val="clear" w:pos="4536"/>
        <w:tab w:val="clear" w:pos="9072"/>
        <w:tab w:val="left" w:pos="4995"/>
      </w:tabs>
      <w:rPr>
        <w:noProof/>
        <w:lang w:eastAsia="cs-CZ"/>
      </w:rPr>
    </w:pPr>
  </w:p>
  <w:p w14:paraId="041F0A8B" w14:textId="77777777" w:rsidR="00FB7183" w:rsidRDefault="00FB7183" w:rsidP="00FB70D2">
    <w:pPr>
      <w:pStyle w:val="Zhlav"/>
      <w:tabs>
        <w:tab w:val="clear" w:pos="4536"/>
        <w:tab w:val="clear" w:pos="9072"/>
        <w:tab w:val="left" w:pos="5010"/>
      </w:tabs>
      <w:rPr>
        <w:noProof/>
        <w:lang w:eastAsia="cs-CZ"/>
      </w:rPr>
    </w:pPr>
  </w:p>
  <w:p w14:paraId="35E42F84" w14:textId="77777777" w:rsidR="00FB7183" w:rsidRPr="00FD27BD" w:rsidRDefault="00FB7183">
    <w:pPr>
      <w:pStyle w:val="Zhlav"/>
      <w:rPr>
        <w:rFonts w:cs="Times New Roman"/>
        <w:noProof/>
        <w:u w:val="single"/>
        <w:lang w:eastAsia="cs-CZ"/>
      </w:rPr>
    </w:pPr>
  </w:p>
  <w:p w14:paraId="0DFFBD90" w14:textId="77777777" w:rsidR="00FB7183" w:rsidRPr="00FD27BD" w:rsidRDefault="00FB7183" w:rsidP="00FC7064">
    <w:pPr>
      <w:jc w:val="center"/>
      <w:rPr>
        <w:rFonts w:cs="Times New Roman"/>
        <w:szCs w:val="24"/>
        <w:u w:val="single"/>
      </w:rPr>
    </w:pPr>
    <w:r w:rsidRPr="00FD27BD">
      <w:rPr>
        <w:rFonts w:cs="Times New Roman"/>
        <w:szCs w:val="24"/>
        <w:u w:val="single"/>
      </w:rPr>
      <w:t>Nová 106, 281 25 Konárovice, I</w:t>
    </w:r>
    <w:r>
      <w:rPr>
        <w:rFonts w:cs="Times New Roman"/>
        <w:szCs w:val="24"/>
        <w:u w:val="single"/>
      </w:rPr>
      <w:t>Č</w:t>
    </w:r>
    <w:r w:rsidRPr="00FD27BD">
      <w:rPr>
        <w:rFonts w:cs="Times New Roman"/>
        <w:szCs w:val="24"/>
        <w:u w:val="single"/>
      </w:rPr>
      <w:t xml:space="preserve">: 283 76 196, číslo účtu: 222194779/0300, telefon: 736620819, 734454115, </w:t>
    </w:r>
    <w:r>
      <w:rPr>
        <w:rFonts w:cs="Times New Roman"/>
        <w:szCs w:val="24"/>
        <w:u w:val="single"/>
      </w:rPr>
      <w:t xml:space="preserve">e-mail: </w:t>
    </w:r>
    <w:r w:rsidRPr="00FD27BD">
      <w:rPr>
        <w:rFonts w:cs="Times New Roman"/>
        <w:szCs w:val="24"/>
        <w:u w:val="single"/>
      </w:rPr>
      <w:t>kratina@melaops.cz</w:t>
    </w:r>
    <w:r>
      <w:rPr>
        <w:rFonts w:cs="Times New Roman"/>
        <w:szCs w:val="24"/>
        <w:u w:val="single"/>
      </w:rPr>
      <w:t xml:space="preserve">, </w:t>
    </w:r>
    <w:r w:rsidRPr="00FD27BD">
      <w:rPr>
        <w:rFonts w:cs="Times New Roman"/>
        <w:szCs w:val="24"/>
        <w:u w:val="single"/>
      </w:rPr>
      <w:t>w</w:t>
    </w:r>
    <w:r>
      <w:rPr>
        <w:rFonts w:cs="Times New Roman"/>
        <w:szCs w:val="24"/>
        <w:u w:val="single"/>
      </w:rPr>
      <w:t xml:space="preserve">eb: </w:t>
    </w:r>
    <w:r w:rsidRPr="00FD27BD">
      <w:rPr>
        <w:rFonts w:cs="Times New Roman"/>
        <w:szCs w:val="24"/>
        <w:u w:val="single"/>
      </w:rPr>
      <w:t>melaops.cz</w:t>
    </w:r>
  </w:p>
  <w:p w14:paraId="2717F24A" w14:textId="77777777" w:rsidR="00FB7183" w:rsidRDefault="00FB7183">
    <w:pPr>
      <w:pStyle w:val="Zhlav"/>
    </w:pPr>
  </w:p>
  <w:p w14:paraId="5CB6C477" w14:textId="77777777" w:rsidR="00FB7183" w:rsidRDefault="00FB718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6C4A"/>
    <w:multiLevelType w:val="hybridMultilevel"/>
    <w:tmpl w:val="3EB6468C"/>
    <w:lvl w:ilvl="0" w:tplc="A3125A9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0611D"/>
    <w:multiLevelType w:val="hybridMultilevel"/>
    <w:tmpl w:val="BD945486"/>
    <w:lvl w:ilvl="0" w:tplc="13DC4D02">
      <w:start w:val="1"/>
      <w:numFmt w:val="upperRoman"/>
      <w:pStyle w:val="Nadpis1"/>
      <w:lvlText w:val="%1."/>
      <w:lvlJc w:val="righ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B1446"/>
    <w:multiLevelType w:val="hybridMultilevel"/>
    <w:tmpl w:val="A930410E"/>
    <w:lvl w:ilvl="0" w:tplc="A3125A9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EC45AA"/>
    <w:multiLevelType w:val="hybridMultilevel"/>
    <w:tmpl w:val="3766C002"/>
    <w:lvl w:ilvl="0" w:tplc="A3125A9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BB3922"/>
    <w:multiLevelType w:val="multilevel"/>
    <w:tmpl w:val="294E1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C43B63"/>
    <w:multiLevelType w:val="hybridMultilevel"/>
    <w:tmpl w:val="F140B4B2"/>
    <w:lvl w:ilvl="0" w:tplc="A3125A9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171B7F"/>
    <w:multiLevelType w:val="hybridMultilevel"/>
    <w:tmpl w:val="37F2ADA4"/>
    <w:lvl w:ilvl="0" w:tplc="A3125A9A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A663D04"/>
    <w:multiLevelType w:val="hybridMultilevel"/>
    <w:tmpl w:val="DFF42EF2"/>
    <w:lvl w:ilvl="0" w:tplc="A3125A9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553B0D"/>
    <w:multiLevelType w:val="hybridMultilevel"/>
    <w:tmpl w:val="428EC5D6"/>
    <w:lvl w:ilvl="0" w:tplc="A3125A9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7945A6"/>
    <w:multiLevelType w:val="hybridMultilevel"/>
    <w:tmpl w:val="BF00F800"/>
    <w:lvl w:ilvl="0" w:tplc="A3125A9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ED7DF6"/>
    <w:multiLevelType w:val="hybridMultilevel"/>
    <w:tmpl w:val="3CD2B888"/>
    <w:lvl w:ilvl="0" w:tplc="A3125A9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FF1373"/>
    <w:multiLevelType w:val="hybridMultilevel"/>
    <w:tmpl w:val="9998EF82"/>
    <w:lvl w:ilvl="0" w:tplc="A3125A9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F05FCD"/>
    <w:multiLevelType w:val="hybridMultilevel"/>
    <w:tmpl w:val="0432306E"/>
    <w:lvl w:ilvl="0" w:tplc="A3125A9A">
      <w:start w:val="1"/>
      <w:numFmt w:val="bullet"/>
      <w:lvlText w:val="-"/>
      <w:lvlJc w:val="left"/>
      <w:pPr>
        <w:ind w:left="592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0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8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5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2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9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685" w:hanging="360"/>
      </w:pPr>
      <w:rPr>
        <w:rFonts w:ascii="Wingdings" w:hAnsi="Wingdings" w:hint="default"/>
      </w:rPr>
    </w:lvl>
  </w:abstractNum>
  <w:abstractNum w:abstractNumId="13">
    <w:nsid w:val="4F8E4492"/>
    <w:multiLevelType w:val="hybridMultilevel"/>
    <w:tmpl w:val="9FFCFD60"/>
    <w:lvl w:ilvl="0" w:tplc="A3125A9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6E2912"/>
    <w:multiLevelType w:val="hybridMultilevel"/>
    <w:tmpl w:val="7E4832E8"/>
    <w:lvl w:ilvl="0" w:tplc="A3125A9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03720A"/>
    <w:multiLevelType w:val="hybridMultilevel"/>
    <w:tmpl w:val="ED0A61F8"/>
    <w:lvl w:ilvl="0" w:tplc="A3125A9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CC0CA2"/>
    <w:multiLevelType w:val="hybridMultilevel"/>
    <w:tmpl w:val="9DFEA248"/>
    <w:lvl w:ilvl="0" w:tplc="A3125A9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3A3C5A"/>
    <w:multiLevelType w:val="hybridMultilevel"/>
    <w:tmpl w:val="09461B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AA4BA6"/>
    <w:multiLevelType w:val="hybridMultilevel"/>
    <w:tmpl w:val="DA9EA2E6"/>
    <w:lvl w:ilvl="0" w:tplc="A3125A9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A85307"/>
    <w:multiLevelType w:val="hybridMultilevel"/>
    <w:tmpl w:val="1AA221BA"/>
    <w:lvl w:ilvl="0" w:tplc="A3125A9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7F5166"/>
    <w:multiLevelType w:val="hybridMultilevel"/>
    <w:tmpl w:val="DAC071E6"/>
    <w:lvl w:ilvl="0" w:tplc="A3125A9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71153F"/>
    <w:multiLevelType w:val="hybridMultilevel"/>
    <w:tmpl w:val="ACC0EEA6"/>
    <w:lvl w:ilvl="0" w:tplc="A3125A9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3B5397"/>
    <w:multiLevelType w:val="hybridMultilevel"/>
    <w:tmpl w:val="3FAAAE3A"/>
    <w:lvl w:ilvl="0" w:tplc="A3125A9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9102D9"/>
    <w:multiLevelType w:val="multilevel"/>
    <w:tmpl w:val="EDA8FC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FC22E8F"/>
    <w:multiLevelType w:val="hybridMultilevel"/>
    <w:tmpl w:val="B68A44A0"/>
    <w:lvl w:ilvl="0" w:tplc="A3125A9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67086A"/>
    <w:multiLevelType w:val="multilevel"/>
    <w:tmpl w:val="D33C406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7DB655E"/>
    <w:multiLevelType w:val="hybridMultilevel"/>
    <w:tmpl w:val="2D06B0A0"/>
    <w:lvl w:ilvl="0" w:tplc="A3125A9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DE045A"/>
    <w:multiLevelType w:val="hybridMultilevel"/>
    <w:tmpl w:val="2660A90E"/>
    <w:lvl w:ilvl="0" w:tplc="A3125A9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3D11CC"/>
    <w:multiLevelType w:val="hybridMultilevel"/>
    <w:tmpl w:val="5372AFF4"/>
    <w:lvl w:ilvl="0" w:tplc="A3125A9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883814"/>
    <w:multiLevelType w:val="hybridMultilevel"/>
    <w:tmpl w:val="58288698"/>
    <w:lvl w:ilvl="0" w:tplc="A3125A9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6F20F6"/>
    <w:multiLevelType w:val="hybridMultilevel"/>
    <w:tmpl w:val="DD2434FA"/>
    <w:lvl w:ilvl="0" w:tplc="A3125A9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26"/>
  </w:num>
  <w:num w:numId="4">
    <w:abstractNumId w:val="1"/>
  </w:num>
  <w:num w:numId="5">
    <w:abstractNumId w:val="24"/>
  </w:num>
  <w:num w:numId="6">
    <w:abstractNumId w:val="14"/>
  </w:num>
  <w:num w:numId="7">
    <w:abstractNumId w:val="21"/>
  </w:num>
  <w:num w:numId="8">
    <w:abstractNumId w:val="13"/>
  </w:num>
  <w:num w:numId="9">
    <w:abstractNumId w:val="28"/>
  </w:num>
  <w:num w:numId="10">
    <w:abstractNumId w:val="10"/>
  </w:num>
  <w:num w:numId="11">
    <w:abstractNumId w:val="29"/>
  </w:num>
  <w:num w:numId="12">
    <w:abstractNumId w:val="19"/>
  </w:num>
  <w:num w:numId="13">
    <w:abstractNumId w:val="27"/>
  </w:num>
  <w:num w:numId="14">
    <w:abstractNumId w:val="16"/>
  </w:num>
  <w:num w:numId="15">
    <w:abstractNumId w:val="11"/>
  </w:num>
  <w:num w:numId="16">
    <w:abstractNumId w:val="7"/>
  </w:num>
  <w:num w:numId="17">
    <w:abstractNumId w:val="15"/>
  </w:num>
  <w:num w:numId="18">
    <w:abstractNumId w:val="0"/>
  </w:num>
  <w:num w:numId="19">
    <w:abstractNumId w:val="2"/>
  </w:num>
  <w:num w:numId="20">
    <w:abstractNumId w:val="30"/>
  </w:num>
  <w:num w:numId="21">
    <w:abstractNumId w:val="9"/>
  </w:num>
  <w:num w:numId="22">
    <w:abstractNumId w:val="5"/>
  </w:num>
  <w:num w:numId="23">
    <w:abstractNumId w:val="3"/>
  </w:num>
  <w:num w:numId="24">
    <w:abstractNumId w:val="20"/>
  </w:num>
  <w:num w:numId="25">
    <w:abstractNumId w:val="22"/>
  </w:num>
  <w:num w:numId="26">
    <w:abstractNumId w:val="6"/>
  </w:num>
  <w:num w:numId="27">
    <w:abstractNumId w:val="4"/>
  </w:num>
  <w:num w:numId="28">
    <w:abstractNumId w:val="25"/>
  </w:num>
  <w:num w:numId="29">
    <w:abstractNumId w:val="8"/>
  </w:num>
  <w:num w:numId="30">
    <w:abstractNumId w:val="2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491"/>
    <w:rsid w:val="0000775A"/>
    <w:rsid w:val="00011003"/>
    <w:rsid w:val="0003140D"/>
    <w:rsid w:val="000368AD"/>
    <w:rsid w:val="00042C26"/>
    <w:rsid w:val="000505E1"/>
    <w:rsid w:val="00063E3E"/>
    <w:rsid w:val="000845C2"/>
    <w:rsid w:val="00093E3C"/>
    <w:rsid w:val="000A0F73"/>
    <w:rsid w:val="000C03F5"/>
    <w:rsid w:val="000D69BA"/>
    <w:rsid w:val="000E58E2"/>
    <w:rsid w:val="000F22FD"/>
    <w:rsid w:val="00111FAF"/>
    <w:rsid w:val="00120FF8"/>
    <w:rsid w:val="00131E5F"/>
    <w:rsid w:val="001436A6"/>
    <w:rsid w:val="00151281"/>
    <w:rsid w:val="00176186"/>
    <w:rsid w:val="00177B70"/>
    <w:rsid w:val="0018359B"/>
    <w:rsid w:val="0019196F"/>
    <w:rsid w:val="00192BAA"/>
    <w:rsid w:val="001A62E9"/>
    <w:rsid w:val="001D041C"/>
    <w:rsid w:val="001F41EA"/>
    <w:rsid w:val="0022215A"/>
    <w:rsid w:val="0022662E"/>
    <w:rsid w:val="002434C7"/>
    <w:rsid w:val="00253020"/>
    <w:rsid w:val="00270970"/>
    <w:rsid w:val="00281E7E"/>
    <w:rsid w:val="00284B51"/>
    <w:rsid w:val="00293644"/>
    <w:rsid w:val="002A38FC"/>
    <w:rsid w:val="002C3048"/>
    <w:rsid w:val="00310E0E"/>
    <w:rsid w:val="00311FA0"/>
    <w:rsid w:val="003325A6"/>
    <w:rsid w:val="0034289F"/>
    <w:rsid w:val="003A3D13"/>
    <w:rsid w:val="003B21B6"/>
    <w:rsid w:val="003B52B2"/>
    <w:rsid w:val="003E0491"/>
    <w:rsid w:val="003E3E74"/>
    <w:rsid w:val="00412F28"/>
    <w:rsid w:val="00422F2E"/>
    <w:rsid w:val="004450CD"/>
    <w:rsid w:val="00454CF1"/>
    <w:rsid w:val="00455DA1"/>
    <w:rsid w:val="00460598"/>
    <w:rsid w:val="0048027D"/>
    <w:rsid w:val="00493B65"/>
    <w:rsid w:val="0049484D"/>
    <w:rsid w:val="004A5C6C"/>
    <w:rsid w:val="004C744C"/>
    <w:rsid w:val="004F53B1"/>
    <w:rsid w:val="00500679"/>
    <w:rsid w:val="00533CFF"/>
    <w:rsid w:val="00537C53"/>
    <w:rsid w:val="00554000"/>
    <w:rsid w:val="00560F5D"/>
    <w:rsid w:val="00566AFB"/>
    <w:rsid w:val="005C3FE8"/>
    <w:rsid w:val="005F6E25"/>
    <w:rsid w:val="0061133B"/>
    <w:rsid w:val="00685394"/>
    <w:rsid w:val="006B7F11"/>
    <w:rsid w:val="006F2678"/>
    <w:rsid w:val="0073687D"/>
    <w:rsid w:val="007403DC"/>
    <w:rsid w:val="00743A35"/>
    <w:rsid w:val="0077528F"/>
    <w:rsid w:val="00777D80"/>
    <w:rsid w:val="00786417"/>
    <w:rsid w:val="007A01AE"/>
    <w:rsid w:val="007B3DA3"/>
    <w:rsid w:val="007D487B"/>
    <w:rsid w:val="007E73DB"/>
    <w:rsid w:val="007F270A"/>
    <w:rsid w:val="0080622F"/>
    <w:rsid w:val="00835B35"/>
    <w:rsid w:val="00857A44"/>
    <w:rsid w:val="00876E07"/>
    <w:rsid w:val="008C382D"/>
    <w:rsid w:val="008E6079"/>
    <w:rsid w:val="008F24E9"/>
    <w:rsid w:val="008F37DB"/>
    <w:rsid w:val="00905E7B"/>
    <w:rsid w:val="0092359D"/>
    <w:rsid w:val="00950916"/>
    <w:rsid w:val="009557AD"/>
    <w:rsid w:val="0097532D"/>
    <w:rsid w:val="0097607B"/>
    <w:rsid w:val="009823BA"/>
    <w:rsid w:val="00993A46"/>
    <w:rsid w:val="00997B81"/>
    <w:rsid w:val="009B39FC"/>
    <w:rsid w:val="009D1191"/>
    <w:rsid w:val="009E33DE"/>
    <w:rsid w:val="00A0320B"/>
    <w:rsid w:val="00A06A96"/>
    <w:rsid w:val="00A10EF3"/>
    <w:rsid w:val="00A12CA3"/>
    <w:rsid w:val="00A158BB"/>
    <w:rsid w:val="00A22B05"/>
    <w:rsid w:val="00A41382"/>
    <w:rsid w:val="00A80AB3"/>
    <w:rsid w:val="00A9222B"/>
    <w:rsid w:val="00A953AF"/>
    <w:rsid w:val="00AA4F48"/>
    <w:rsid w:val="00AC6CF1"/>
    <w:rsid w:val="00B03CD8"/>
    <w:rsid w:val="00B13B29"/>
    <w:rsid w:val="00B227BA"/>
    <w:rsid w:val="00B34427"/>
    <w:rsid w:val="00B44044"/>
    <w:rsid w:val="00B65000"/>
    <w:rsid w:val="00B7129C"/>
    <w:rsid w:val="00B77ACC"/>
    <w:rsid w:val="00B83560"/>
    <w:rsid w:val="00BC62BF"/>
    <w:rsid w:val="00BC7C90"/>
    <w:rsid w:val="00BE5757"/>
    <w:rsid w:val="00BF1BE5"/>
    <w:rsid w:val="00C3626E"/>
    <w:rsid w:val="00CB041A"/>
    <w:rsid w:val="00CC4589"/>
    <w:rsid w:val="00CD0B0E"/>
    <w:rsid w:val="00CF66C8"/>
    <w:rsid w:val="00CF7B78"/>
    <w:rsid w:val="00D21EAF"/>
    <w:rsid w:val="00D35137"/>
    <w:rsid w:val="00D650CC"/>
    <w:rsid w:val="00D655DC"/>
    <w:rsid w:val="00D7375C"/>
    <w:rsid w:val="00D74AED"/>
    <w:rsid w:val="00D92ACF"/>
    <w:rsid w:val="00DB189F"/>
    <w:rsid w:val="00DB7C94"/>
    <w:rsid w:val="00DC24DE"/>
    <w:rsid w:val="00DD663B"/>
    <w:rsid w:val="00DE5270"/>
    <w:rsid w:val="00DF18F3"/>
    <w:rsid w:val="00E03CBE"/>
    <w:rsid w:val="00E11A64"/>
    <w:rsid w:val="00E308E0"/>
    <w:rsid w:val="00E53BD7"/>
    <w:rsid w:val="00E55BD8"/>
    <w:rsid w:val="00EA7447"/>
    <w:rsid w:val="00EC663B"/>
    <w:rsid w:val="00ED2010"/>
    <w:rsid w:val="00ED68AC"/>
    <w:rsid w:val="00EE700A"/>
    <w:rsid w:val="00EF698F"/>
    <w:rsid w:val="00EF6A80"/>
    <w:rsid w:val="00F2544E"/>
    <w:rsid w:val="00F27DCE"/>
    <w:rsid w:val="00F3450C"/>
    <w:rsid w:val="00F5208F"/>
    <w:rsid w:val="00F624AE"/>
    <w:rsid w:val="00F86BBB"/>
    <w:rsid w:val="00F93D2B"/>
    <w:rsid w:val="00F952BC"/>
    <w:rsid w:val="00FA113E"/>
    <w:rsid w:val="00FB4960"/>
    <w:rsid w:val="00FB4B99"/>
    <w:rsid w:val="00FB70D2"/>
    <w:rsid w:val="00FB7183"/>
    <w:rsid w:val="00FC7064"/>
    <w:rsid w:val="00FD27BD"/>
    <w:rsid w:val="00FD2AC2"/>
    <w:rsid w:val="00FF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A5B8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6BBB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ED2010"/>
    <w:pPr>
      <w:keepNext/>
      <w:keepLines/>
      <w:numPr>
        <w:numId w:val="4"/>
      </w:numPr>
      <w:spacing w:before="480" w:after="120"/>
      <w:ind w:left="714" w:hanging="357"/>
      <w:outlineLvl w:val="0"/>
    </w:pPr>
    <w:rPr>
      <w:rFonts w:eastAsiaTheme="majorEastAsia" w:cstheme="majorBidi"/>
      <w:b/>
      <w:bCs/>
      <w:sz w:val="26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E0491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F18F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655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55DC"/>
  </w:style>
  <w:style w:type="paragraph" w:styleId="Zpat">
    <w:name w:val="footer"/>
    <w:basedOn w:val="Normln"/>
    <w:link w:val="ZpatChar"/>
    <w:uiPriority w:val="99"/>
    <w:unhideWhenUsed/>
    <w:rsid w:val="00D655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55DC"/>
  </w:style>
  <w:style w:type="paragraph" w:styleId="Normlnweb">
    <w:name w:val="Normal (Web)"/>
    <w:basedOn w:val="Normln"/>
    <w:unhideWhenUsed/>
    <w:rsid w:val="00192BA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92BA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ED2010"/>
    <w:rPr>
      <w:rFonts w:ascii="Times New Roman" w:eastAsiaTheme="majorEastAsia" w:hAnsi="Times New Roman" w:cstheme="majorBidi"/>
      <w:b/>
      <w:bCs/>
      <w:sz w:val="26"/>
      <w:szCs w:val="28"/>
    </w:rPr>
  </w:style>
  <w:style w:type="paragraph" w:styleId="Nadpisobsahu">
    <w:name w:val="TOC Heading"/>
    <w:basedOn w:val="Nadpis1"/>
    <w:next w:val="Normln"/>
    <w:uiPriority w:val="39"/>
    <w:unhideWhenUsed/>
    <w:qFormat/>
    <w:rsid w:val="00176186"/>
    <w:pPr>
      <w:numPr>
        <w:numId w:val="0"/>
      </w:numPr>
      <w:spacing w:line="276" w:lineRule="auto"/>
      <w:outlineLvl w:val="9"/>
    </w:pPr>
    <w:rPr>
      <w:color w:val="2E74B5" w:themeColor="accent1" w:themeShade="BF"/>
      <w:sz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49484D"/>
    <w:pPr>
      <w:tabs>
        <w:tab w:val="left" w:pos="851"/>
        <w:tab w:val="right" w:leader="dot" w:pos="9060"/>
      </w:tabs>
      <w:spacing w:after="10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76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618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Standardnpsmoodstavce"/>
    <w:rsid w:val="00120FF8"/>
  </w:style>
  <w:style w:type="paragraph" w:styleId="Obsah2">
    <w:name w:val="toc 2"/>
    <w:basedOn w:val="Normln"/>
    <w:next w:val="Normln"/>
    <w:autoRedefine/>
    <w:uiPriority w:val="39"/>
    <w:semiHidden/>
    <w:unhideWhenUsed/>
    <w:qFormat/>
    <w:rsid w:val="001F41EA"/>
    <w:pPr>
      <w:spacing w:after="100" w:line="276" w:lineRule="auto"/>
      <w:ind w:left="220"/>
    </w:pPr>
    <w:rPr>
      <w:rFonts w:asciiTheme="minorHAnsi" w:eastAsiaTheme="minorEastAsia" w:hAnsiTheme="minorHAnsi"/>
      <w:lang w:eastAsia="cs-CZ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1F41EA"/>
    <w:pPr>
      <w:spacing w:after="100" w:line="276" w:lineRule="auto"/>
      <w:ind w:left="440"/>
    </w:pPr>
    <w:rPr>
      <w:rFonts w:asciiTheme="minorHAnsi" w:eastAsiaTheme="minorEastAsia" w:hAnsiTheme="minorHAnsi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E575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E575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E5757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E575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E5757"/>
    <w:rPr>
      <w:rFonts w:ascii="Times New Roman" w:hAnsi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6BBB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ED2010"/>
    <w:pPr>
      <w:keepNext/>
      <w:keepLines/>
      <w:numPr>
        <w:numId w:val="4"/>
      </w:numPr>
      <w:spacing w:before="480" w:after="120"/>
      <w:ind w:left="714" w:hanging="357"/>
      <w:outlineLvl w:val="0"/>
    </w:pPr>
    <w:rPr>
      <w:rFonts w:eastAsiaTheme="majorEastAsia" w:cstheme="majorBidi"/>
      <w:b/>
      <w:bCs/>
      <w:sz w:val="26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E0491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F18F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655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55DC"/>
  </w:style>
  <w:style w:type="paragraph" w:styleId="Zpat">
    <w:name w:val="footer"/>
    <w:basedOn w:val="Normln"/>
    <w:link w:val="ZpatChar"/>
    <w:uiPriority w:val="99"/>
    <w:unhideWhenUsed/>
    <w:rsid w:val="00D655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55DC"/>
  </w:style>
  <w:style w:type="paragraph" w:styleId="Normlnweb">
    <w:name w:val="Normal (Web)"/>
    <w:basedOn w:val="Normln"/>
    <w:unhideWhenUsed/>
    <w:rsid w:val="00192BA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92BA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ED2010"/>
    <w:rPr>
      <w:rFonts w:ascii="Times New Roman" w:eastAsiaTheme="majorEastAsia" w:hAnsi="Times New Roman" w:cstheme="majorBidi"/>
      <w:b/>
      <w:bCs/>
      <w:sz w:val="26"/>
      <w:szCs w:val="28"/>
    </w:rPr>
  </w:style>
  <w:style w:type="paragraph" w:styleId="Nadpisobsahu">
    <w:name w:val="TOC Heading"/>
    <w:basedOn w:val="Nadpis1"/>
    <w:next w:val="Normln"/>
    <w:uiPriority w:val="39"/>
    <w:unhideWhenUsed/>
    <w:qFormat/>
    <w:rsid w:val="00176186"/>
    <w:pPr>
      <w:numPr>
        <w:numId w:val="0"/>
      </w:numPr>
      <w:spacing w:line="276" w:lineRule="auto"/>
      <w:outlineLvl w:val="9"/>
    </w:pPr>
    <w:rPr>
      <w:color w:val="2E74B5" w:themeColor="accent1" w:themeShade="BF"/>
      <w:sz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49484D"/>
    <w:pPr>
      <w:tabs>
        <w:tab w:val="left" w:pos="851"/>
        <w:tab w:val="right" w:leader="dot" w:pos="9060"/>
      </w:tabs>
      <w:spacing w:after="10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76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618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Standardnpsmoodstavce"/>
    <w:rsid w:val="00120FF8"/>
  </w:style>
  <w:style w:type="paragraph" w:styleId="Obsah2">
    <w:name w:val="toc 2"/>
    <w:basedOn w:val="Normln"/>
    <w:next w:val="Normln"/>
    <w:autoRedefine/>
    <w:uiPriority w:val="39"/>
    <w:semiHidden/>
    <w:unhideWhenUsed/>
    <w:qFormat/>
    <w:rsid w:val="001F41EA"/>
    <w:pPr>
      <w:spacing w:after="100" w:line="276" w:lineRule="auto"/>
      <w:ind w:left="220"/>
    </w:pPr>
    <w:rPr>
      <w:rFonts w:asciiTheme="minorHAnsi" w:eastAsiaTheme="minorEastAsia" w:hAnsiTheme="minorHAnsi"/>
      <w:lang w:eastAsia="cs-CZ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1F41EA"/>
    <w:pPr>
      <w:spacing w:after="100" w:line="276" w:lineRule="auto"/>
      <w:ind w:left="440"/>
    </w:pPr>
    <w:rPr>
      <w:rFonts w:asciiTheme="minorHAnsi" w:eastAsiaTheme="minorEastAsia" w:hAnsiTheme="minorHAnsi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E575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E575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E5757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E575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E5757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6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2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2458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75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02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121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60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4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104EC-4B2B-4C86-B4D1-9E0C49EC9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3654</Words>
  <Characters>21559</Characters>
  <Application>Microsoft Office Word</Application>
  <DocSecurity>0</DocSecurity>
  <Lines>179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zdena</dc:creator>
  <cp:lastModifiedBy>HP</cp:lastModifiedBy>
  <cp:revision>2</cp:revision>
  <dcterms:created xsi:type="dcterms:W3CDTF">2020-06-05T12:02:00Z</dcterms:created>
  <dcterms:modified xsi:type="dcterms:W3CDTF">2020-06-05T12:02:00Z</dcterms:modified>
</cp:coreProperties>
</file>